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F" w:rsidRPr="00C475E6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>УТВЕРЖДАЮ</w:t>
      </w:r>
    </w:p>
    <w:p w:rsidR="000265FF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 xml:space="preserve">Председатель комиссии </w:t>
      </w:r>
      <w:proofErr w:type="gramStart"/>
      <w:r w:rsidRPr="00C475E6">
        <w:rPr>
          <w:rFonts w:cs="Times New Roman"/>
        </w:rPr>
        <w:t>по</w:t>
      </w:r>
      <w:proofErr w:type="gramEnd"/>
      <w:r w:rsidRPr="00C475E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0265FF" w:rsidRPr="00C475E6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>противодействию коррупции,</w:t>
      </w:r>
    </w:p>
    <w:p w:rsidR="000265FF" w:rsidRPr="00C475E6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>начальник отдела образования, спорта и туризма администрации Железнодорожного района г</w:t>
      </w:r>
      <w:proofErr w:type="gramStart"/>
      <w:r w:rsidRPr="00C475E6">
        <w:rPr>
          <w:rFonts w:cs="Times New Roman"/>
        </w:rPr>
        <w:t>.Г</w:t>
      </w:r>
      <w:proofErr w:type="gramEnd"/>
      <w:r w:rsidRPr="00C475E6">
        <w:rPr>
          <w:rFonts w:cs="Times New Roman"/>
        </w:rPr>
        <w:t>омеля</w:t>
      </w:r>
    </w:p>
    <w:p w:rsidR="000265FF" w:rsidRDefault="000265FF" w:rsidP="000265FF">
      <w:pPr>
        <w:ind w:left="5387"/>
        <w:contextualSpacing/>
        <w:rPr>
          <w:rFonts w:cs="Times New Roman"/>
        </w:rPr>
      </w:pPr>
      <w:r w:rsidRPr="00C475E6">
        <w:rPr>
          <w:rFonts w:cs="Times New Roman"/>
        </w:rPr>
        <w:t xml:space="preserve">                          И.А.Маканина</w:t>
      </w:r>
    </w:p>
    <w:p w:rsidR="000265FF" w:rsidRPr="00C475E6" w:rsidRDefault="000265FF" w:rsidP="000265FF">
      <w:pPr>
        <w:ind w:left="5387"/>
        <w:contextualSpacing/>
        <w:rPr>
          <w:rFonts w:cs="Times New Roman"/>
        </w:rPr>
      </w:pPr>
    </w:p>
    <w:p w:rsid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>План</w:t>
      </w:r>
    </w:p>
    <w:p w:rsid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>работы комиссии по противодействию коррупции на 202</w:t>
      </w:r>
      <w:r w:rsidR="00B40C95">
        <w:rPr>
          <w:rFonts w:cs="Times New Roman"/>
        </w:rPr>
        <w:t>4</w:t>
      </w:r>
      <w:r>
        <w:rPr>
          <w:rFonts w:cs="Times New Roman"/>
        </w:rPr>
        <w:t xml:space="preserve"> год </w:t>
      </w:r>
    </w:p>
    <w:p w:rsid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в отделе образования, спорта и туризма </w:t>
      </w:r>
    </w:p>
    <w:p w:rsidR="00411816" w:rsidRPr="000265FF" w:rsidRDefault="000265FF" w:rsidP="000265FF">
      <w:pPr>
        <w:contextualSpacing/>
        <w:jc w:val="center"/>
        <w:rPr>
          <w:rFonts w:cs="Times New Roman"/>
        </w:rPr>
      </w:pPr>
      <w:r>
        <w:rPr>
          <w:rFonts w:cs="Times New Roman"/>
        </w:rPr>
        <w:t>администрации Железнодорожного района г</w:t>
      </w:r>
      <w:proofErr w:type="gramStart"/>
      <w:r>
        <w:rPr>
          <w:rFonts w:cs="Times New Roman"/>
        </w:rPr>
        <w:t>.Г</w:t>
      </w:r>
      <w:proofErr w:type="gramEnd"/>
      <w:r>
        <w:rPr>
          <w:rFonts w:cs="Times New Roman"/>
        </w:rPr>
        <w:t>омеля</w:t>
      </w:r>
    </w:p>
    <w:p w:rsidR="00EA040F" w:rsidRPr="00EA040F" w:rsidRDefault="00EA040F" w:rsidP="00EA040F">
      <w:pPr>
        <w:jc w:val="center"/>
        <w:textAlignment w:val="baseline"/>
        <w:outlineLvl w:val="1"/>
        <w:rPr>
          <w:rFonts w:eastAsia="Times New Roman" w:cs="Times New Roman"/>
          <w:color w:val="000000" w:themeColor="text1"/>
          <w:szCs w:val="30"/>
          <w:lang w:eastAsia="ru-RU"/>
        </w:rPr>
      </w:pPr>
    </w:p>
    <w:tbl>
      <w:tblPr>
        <w:tblW w:w="5084" w:type="pct"/>
        <w:jc w:val="center"/>
        <w:tblInd w:w="31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2427"/>
        <w:gridCol w:w="2431"/>
      </w:tblGrid>
      <w:tr w:rsidR="00EA040F" w:rsidRPr="004713A0" w:rsidTr="004713A0">
        <w:trPr>
          <w:trHeight w:val="501"/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411816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411816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Срок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br/>
              <w:t>выполнения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411816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Ответственные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br/>
              <w:t>исполнители</w:t>
            </w:r>
          </w:p>
        </w:tc>
      </w:tr>
      <w:tr w:rsidR="00EA040F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A74B5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 xml:space="preserve">1. </w:t>
            </w:r>
            <w:r w:rsidR="00EA040F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Первое заседание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29442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1.1. </w:t>
            </w:r>
            <w:r w:rsidR="000265FF" w:rsidRPr="004713A0">
              <w:rPr>
                <w:rFonts w:cs="Times New Roman"/>
              </w:rPr>
              <w:t>Об организации деятельности попечительских советов учреждений образования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294427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февраль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294427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29442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1.2. </w:t>
            </w:r>
            <w:r w:rsidR="00411816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Рассмотрение вопросов эффективности и целевого использования бюджетных средств, выделяемых на закупки товаров (работ, услуг) и организация мероприятий, направленных на предупреждение коррупционных рисков при осуществлении закупок товаров (работ, услуг)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294427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февраль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427" w:rsidRPr="004713A0" w:rsidRDefault="000265FF" w:rsidP="00EA040F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 (по согласованию)</w:t>
            </w:r>
          </w:p>
        </w:tc>
      </w:tr>
      <w:tr w:rsidR="00EA040F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A74B5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 xml:space="preserve">2. </w:t>
            </w:r>
            <w:r w:rsidR="00EA040F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Второе заседание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0265FF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2.1. Результаты мониторинга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подчиненных учреждений образования за организацие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й приема на работу работников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в строгом соответствии со штатными расписаниями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53E65" w:rsidP="009C36E9">
            <w:pPr>
              <w:spacing w:before="100"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</w:t>
            </w:r>
            <w:r w:rsidR="00E17194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юн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ь 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9C36E9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9400D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2.2. </w:t>
            </w:r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Об итогах мониторинга за </w:t>
            </w:r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 xml:space="preserve">сдачей в аренду помещений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 эффективным использованием имущества подчиненных учреждений образования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53E65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и</w:t>
            </w:r>
            <w:r w:rsidR="00E17194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юн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ь 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EA040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</w:t>
            </w:r>
          </w:p>
        </w:tc>
      </w:tr>
      <w:tr w:rsidR="00EA040F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EA040F" w:rsidP="0029442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 xml:space="preserve">2.3. Об итогах </w:t>
            </w:r>
            <w:proofErr w:type="gramStart"/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контроля за</w:t>
            </w:r>
            <w:proofErr w:type="gramEnd"/>
            <w:r w:rsidR="00294427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выпиской документов об образовании и подсчете среднего бала аттестата в учреждениях образования г. Гомеля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D53E65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</w:t>
            </w:r>
            <w:r w:rsidR="00E17194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юн</w:t>
            </w:r>
            <w:r w:rsidR="00EA040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ь 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0265FF" w:rsidP="00EA040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411816" w:rsidRPr="004713A0" w:rsidTr="0041181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411816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3. Третье заседание</w:t>
            </w:r>
          </w:p>
        </w:tc>
      </w:tr>
      <w:tr w:rsidR="00411816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B40C9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3.1. Утверждение плана работы комиссии на 202</w:t>
            </w:r>
            <w:r w:rsidR="00B40C95">
              <w:rPr>
                <w:rFonts w:eastAsia="Times New Roman" w:cs="Times New Roman"/>
                <w:color w:val="auto"/>
                <w:szCs w:val="26"/>
                <w:lang w:eastAsia="ru-RU"/>
              </w:rPr>
              <w:t>5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год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DA74B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декабрь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0265FF" w:rsidP="00EA040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EA040F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40F" w:rsidRPr="004713A0" w:rsidRDefault="00411816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4</w:t>
            </w:r>
            <w:r w:rsidR="00DA74B5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 xml:space="preserve">. </w:t>
            </w:r>
            <w:r w:rsidR="00EA040F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Организационно – практические мероприятия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11816" w:rsidP="009400D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.1. 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Организация </w:t>
            </w:r>
            <w:proofErr w:type="gramStart"/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контроля за</w:t>
            </w:r>
            <w:proofErr w:type="gramEnd"/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ходом проведения выпускных экзаменов за период обучения на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val="en-US" w:eastAsia="ru-RU"/>
              </w:rPr>
              <w:t>II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и 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val="en-US" w:eastAsia="ru-RU"/>
              </w:rPr>
              <w:t>III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ступенях общего среднего образования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E17194" w:rsidP="007E53E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июнь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0265FF" w:rsidP="007E53E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51" w:rsidRPr="004713A0" w:rsidRDefault="00411816" w:rsidP="000E7728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.2. 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Проведение информационно-разъяснительной работы с руководителями учреждений образования, председателями попечительских советов, законными представителями несовершеннолетних по п</w:t>
            </w:r>
            <w:r w:rsidR="009400D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редупреждение фактов сбора наличных денежных средств на приобретение подарков для педагогических работников в период проведения выпускных экзаменов, выпускных вечеров и других мероприятий в учреждениях образования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951" w:rsidRPr="004713A0" w:rsidRDefault="009400D5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май-июнь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00D5" w:rsidRPr="004713A0" w:rsidRDefault="000265FF" w:rsidP="009400D5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11816" w:rsidP="000265F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.3. 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Рассмотрение на заседаниях Совета </w:t>
            </w:r>
            <w:r w:rsidR="000265FF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отдела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, педагогических  советах подчиненных учреждений образования вопросов, 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направленных на профилактику коррупционных проявлений с привлечением сотрудников правоохранительных органов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0265FF" w:rsidP="00B40C9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декабрь 202</w:t>
            </w:r>
            <w:r w:rsidR="00B40C95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0265FF" w:rsidP="00F414E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, руководители подчиненных учреждений</w:t>
            </w:r>
          </w:p>
        </w:tc>
      </w:tr>
      <w:tr w:rsidR="00C11951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11816" w:rsidP="000E7728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4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.4. Рассмотрение вопросов профилактики коррупционных преступлений при проведении совещаний с руководителями </w:t>
            </w:r>
            <w:r w:rsidR="000E7728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подчиненных</w:t>
            </w:r>
            <w:r w:rsidR="00C11951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учреждений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C11951" w:rsidP="00820759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ежеквартально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951" w:rsidRPr="004713A0" w:rsidRDefault="004713A0" w:rsidP="00D53E65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А.В., </w:t>
            </w:r>
            <w:r w:rsidR="00D53E65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члены комиссии по противодействию коррупции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.5. Проведение проверок отработки рабочего времени работниками подчиненных учреждений образования с целью предотвращения фактов фиктивного трудоустройства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681EF4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Апрель-май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010DF1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5960DC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.6. Изучение обоснованности распределения учебных часов, часов факультативных занятий и часов организационно – воспитательной работы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5960DC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 (предварительное комплектование)</w:t>
            </w:r>
          </w:p>
          <w:p w:rsidR="00352382" w:rsidRPr="004713A0" w:rsidRDefault="00352382" w:rsidP="005960DC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сентябрь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5960DC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.7. Проведение мониторинга подчиненных учреждений образования за организацией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приема на работу работников 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в строгом соответствии со штатными расписаниями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E17194" w:rsidP="00661007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апрель-май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661007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11816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.8. </w:t>
            </w: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Анализ обращений граждан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0E7728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не реже 2 раз </w:t>
            </w:r>
          </w:p>
          <w:p w:rsidR="00352382" w:rsidRPr="004713A0" w:rsidRDefault="00352382" w:rsidP="000E7728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в год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1A71BD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.9. Обеспечение формирования экзаменационных комиссий с учетом профессиональных, деловых и моральных качеств педагогов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0E7728">
            <w:pPr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апрель-май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137619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Руководители подчиненных учреждений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352382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4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.10. Организация проведения анонимного анкетирования обучающихся и их законных представителей с целью выявления возможных коррупционных проявлений в учреждениях образования всех типов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7E53E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октябрь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1532AB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411816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11816" w:rsidP="006843FB">
            <w:pPr>
              <w:spacing w:before="100"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4.11. </w:t>
            </w:r>
            <w:r w:rsidR="006843FB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Проведение анализа зачисления обучающихся в учреждения дошкольного образования, а также  предложений и обращений граждан по вопросам зачисления детей в учреждения дошкольного образования        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6843FB" w:rsidP="007E53E5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ежемесячно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816" w:rsidRPr="004713A0" w:rsidRDefault="004713A0" w:rsidP="001532AB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Ядловская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Т.А.</w:t>
            </w:r>
          </w:p>
        </w:tc>
      </w:tr>
      <w:tr w:rsidR="00352382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382" w:rsidRPr="004713A0" w:rsidRDefault="00411816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5</w:t>
            </w:r>
            <w:r w:rsidR="00352382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. Кадровое и материально – техническое обеспечение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5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1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 При проведении аттестации руководителей подчиненных учреждений на соответствие занимаемой должности включать вопросы действующего законодательства о борьбе с коррупцией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F42C6C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F42C6C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5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2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 При рассмотрении кандидатур на замещение вакантных должностей в обязательном порядке учитывать ответы информационного центра управления внутренних дел Гомельского облисполкома о наличии судимостей, административных правонарушений и т.д.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D54BB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D54BBF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Еввусова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Л.В. (по согласованию)</w:t>
            </w:r>
          </w:p>
        </w:tc>
      </w:tr>
      <w:tr w:rsidR="00352382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382" w:rsidRPr="004713A0" w:rsidRDefault="00411816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6</w:t>
            </w:r>
            <w:r w:rsidR="00352382" w:rsidRPr="004713A0">
              <w:rPr>
                <w:rFonts w:eastAsia="Times New Roman" w:cs="Times New Roman"/>
                <w:bCs/>
                <w:color w:val="auto"/>
                <w:szCs w:val="26"/>
                <w:bdr w:val="none" w:sz="0" w:space="0" w:color="auto" w:frame="1"/>
                <w:lang w:eastAsia="ru-RU"/>
              </w:rPr>
              <w:t>. Информационно – разъяснительные мероприятия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6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1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. Проведение разъяснительной работы в трудовых коллективах по вопросу противодействия коррупции 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8642DA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9C36E9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Руководители учреждений образования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4713A0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lastRenderedPageBreak/>
              <w:t>6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2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 Рассмотрение на производственных совещаниях руководителями подчиненных учреждений</w:t>
            </w:r>
            <w:r w:rsidR="004713A0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информационных записок и протоколов заседаний городского и областного координационных совещаний по борьбе с преступностью и коррупцией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B40C95" w:rsidP="00D53E6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6"/>
                <w:lang w:eastAsia="ru-RU"/>
              </w:rPr>
              <w:t>Начальник отдела</w:t>
            </w:r>
            <w:bookmarkStart w:id="0" w:name="_GoBack"/>
            <w:bookmarkEnd w:id="0"/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, члены комиссии по противодействию коррупции</w:t>
            </w:r>
          </w:p>
        </w:tc>
      </w:tr>
      <w:tr w:rsidR="006843FB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6843FB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6.4 Осуществление </w:t>
            </w:r>
            <w:proofErr w:type="gram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контроля за</w:t>
            </w:r>
            <w:proofErr w:type="gram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организацией питания в подчиненных учреждениях, оприходованием и списанием материальных ценностей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6843FB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ежемесячно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4713A0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 (по согласованию)</w:t>
            </w:r>
          </w:p>
        </w:tc>
      </w:tr>
      <w:tr w:rsidR="00352382" w:rsidRPr="004713A0" w:rsidTr="009C36E9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9C36E9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7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 Контрольные мероприятия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7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.1. Контроль соблюдени</w:t>
            </w:r>
            <w:r w:rsidR="006843FB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я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сроков и порядка рассмотрения обращений граждан и юридических лиц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713A0" w:rsidP="00D53E65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Зарбеева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А.В.</w:t>
            </w:r>
          </w:p>
        </w:tc>
      </w:tr>
      <w:tr w:rsidR="00352382" w:rsidRPr="004713A0" w:rsidTr="004713A0">
        <w:trPr>
          <w:jc w:val="center"/>
        </w:trPr>
        <w:tc>
          <w:tcPr>
            <w:tcW w:w="248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411816" w:rsidP="006843FB">
            <w:pPr>
              <w:spacing w:beforeAutospacing="1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7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.2. Контроль исполнени</w:t>
            </w:r>
            <w:r w:rsidR="006843FB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я</w:t>
            </w:r>
            <w:r w:rsidR="00352382"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действующего законодательства в сфере государственных закупок</w:t>
            </w:r>
          </w:p>
        </w:tc>
        <w:tc>
          <w:tcPr>
            <w:tcW w:w="12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382" w:rsidRPr="004713A0" w:rsidRDefault="00352382" w:rsidP="00EA040F">
            <w:pPr>
              <w:spacing w:beforeAutospacing="1"/>
              <w:jc w:val="center"/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постоянно</w:t>
            </w:r>
          </w:p>
        </w:tc>
        <w:tc>
          <w:tcPr>
            <w:tcW w:w="125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3FB" w:rsidRPr="004713A0" w:rsidRDefault="004713A0" w:rsidP="007E53E5">
            <w:pPr>
              <w:rPr>
                <w:rFonts w:eastAsia="Times New Roman" w:cs="Times New Roman"/>
                <w:color w:val="auto"/>
                <w:szCs w:val="26"/>
                <w:lang w:eastAsia="ru-RU"/>
              </w:rPr>
            </w:pPr>
            <w:proofErr w:type="spellStart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>Рубанова</w:t>
            </w:r>
            <w:proofErr w:type="spellEnd"/>
            <w:r w:rsidRPr="004713A0">
              <w:rPr>
                <w:rFonts w:eastAsia="Times New Roman" w:cs="Times New Roman"/>
                <w:color w:val="auto"/>
                <w:szCs w:val="26"/>
                <w:lang w:eastAsia="ru-RU"/>
              </w:rPr>
              <w:t xml:space="preserve"> М.Н. (по согласованию)</w:t>
            </w:r>
          </w:p>
        </w:tc>
      </w:tr>
    </w:tbl>
    <w:p w:rsidR="009C36E9" w:rsidRPr="000265FF" w:rsidRDefault="009C36E9" w:rsidP="00411816">
      <w:pPr>
        <w:spacing w:line="360" w:lineRule="auto"/>
        <w:textAlignment w:val="baseline"/>
        <w:rPr>
          <w:rFonts w:cs="Times New Roman"/>
        </w:rPr>
      </w:pPr>
    </w:p>
    <w:p w:rsidR="00A32DD8" w:rsidRPr="000265FF" w:rsidRDefault="00A32DD8" w:rsidP="009C36E9">
      <w:pPr>
        <w:spacing w:line="180" w:lineRule="exact"/>
        <w:jc w:val="both"/>
        <w:rPr>
          <w:rFonts w:eastAsia="Calibri" w:cs="Times New Roman"/>
          <w:szCs w:val="18"/>
        </w:rPr>
      </w:pPr>
    </w:p>
    <w:p w:rsidR="00A32DD8" w:rsidRPr="000265FF" w:rsidRDefault="00A32DD8" w:rsidP="00A32DD8">
      <w:pPr>
        <w:spacing w:line="180" w:lineRule="exact"/>
        <w:jc w:val="both"/>
        <w:rPr>
          <w:rFonts w:eastAsia="Calibri" w:cs="Times New Roman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9C36E9" w:rsidRDefault="009C36E9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411816" w:rsidRDefault="00411816" w:rsidP="00A32DD8">
      <w:pPr>
        <w:spacing w:line="180" w:lineRule="exact"/>
        <w:jc w:val="both"/>
        <w:rPr>
          <w:rFonts w:eastAsia="Calibri" w:cs="Times New Roman"/>
          <w:sz w:val="18"/>
          <w:szCs w:val="18"/>
        </w:rPr>
      </w:pPr>
    </w:p>
    <w:p w:rsidR="00A32DD8" w:rsidRDefault="00A32DD8" w:rsidP="009C36E9">
      <w:pPr>
        <w:tabs>
          <w:tab w:val="center" w:pos="4677"/>
          <w:tab w:val="right" w:pos="9355"/>
        </w:tabs>
        <w:spacing w:line="180" w:lineRule="exact"/>
      </w:pPr>
    </w:p>
    <w:sectPr w:rsidR="00A32DD8" w:rsidSect="0026713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C6" w:rsidRDefault="008505C6" w:rsidP="00267131">
      <w:r>
        <w:separator/>
      </w:r>
    </w:p>
  </w:endnote>
  <w:endnote w:type="continuationSeparator" w:id="0">
    <w:p w:rsidR="008505C6" w:rsidRDefault="008505C6" w:rsidP="0026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C6" w:rsidRDefault="008505C6" w:rsidP="00267131">
      <w:r>
        <w:separator/>
      </w:r>
    </w:p>
  </w:footnote>
  <w:footnote w:type="continuationSeparator" w:id="0">
    <w:p w:rsidR="008505C6" w:rsidRDefault="008505C6" w:rsidP="0026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028448"/>
      <w:docPartObj>
        <w:docPartGallery w:val="Page Numbers (Top of Page)"/>
        <w:docPartUnique/>
      </w:docPartObj>
    </w:sdtPr>
    <w:sdtEndPr/>
    <w:sdtContent>
      <w:p w:rsidR="00267131" w:rsidRDefault="00132004">
        <w:pPr>
          <w:pStyle w:val="a5"/>
          <w:jc w:val="center"/>
        </w:pPr>
        <w:r>
          <w:fldChar w:fldCharType="begin"/>
        </w:r>
        <w:r w:rsidR="00267131">
          <w:instrText>PAGE   \* MERGEFORMAT</w:instrText>
        </w:r>
        <w:r>
          <w:fldChar w:fldCharType="separate"/>
        </w:r>
        <w:r w:rsidR="00B40C95">
          <w:rPr>
            <w:noProof/>
          </w:rPr>
          <w:t>5</w:t>
        </w:r>
        <w:r>
          <w:fldChar w:fldCharType="end"/>
        </w:r>
      </w:p>
    </w:sdtContent>
  </w:sdt>
  <w:p w:rsidR="00267131" w:rsidRDefault="002671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40F"/>
    <w:rsid w:val="000265FF"/>
    <w:rsid w:val="0004004C"/>
    <w:rsid w:val="00055D0C"/>
    <w:rsid w:val="0008047A"/>
    <w:rsid w:val="000E7728"/>
    <w:rsid w:val="00132004"/>
    <w:rsid w:val="00137619"/>
    <w:rsid w:val="00267131"/>
    <w:rsid w:val="00294427"/>
    <w:rsid w:val="003406F9"/>
    <w:rsid w:val="00352382"/>
    <w:rsid w:val="003857E4"/>
    <w:rsid w:val="00386CDB"/>
    <w:rsid w:val="003A16E3"/>
    <w:rsid w:val="00411816"/>
    <w:rsid w:val="00466852"/>
    <w:rsid w:val="004713A0"/>
    <w:rsid w:val="005E19F2"/>
    <w:rsid w:val="00642F12"/>
    <w:rsid w:val="006843FB"/>
    <w:rsid w:val="006D04E4"/>
    <w:rsid w:val="0083547F"/>
    <w:rsid w:val="008505C6"/>
    <w:rsid w:val="00850B7A"/>
    <w:rsid w:val="00886363"/>
    <w:rsid w:val="009400D5"/>
    <w:rsid w:val="009C36E9"/>
    <w:rsid w:val="00A32DD8"/>
    <w:rsid w:val="00A35C57"/>
    <w:rsid w:val="00B40C95"/>
    <w:rsid w:val="00C11951"/>
    <w:rsid w:val="00D53E65"/>
    <w:rsid w:val="00D8001E"/>
    <w:rsid w:val="00DA74B5"/>
    <w:rsid w:val="00E17194"/>
    <w:rsid w:val="00EA040F"/>
    <w:rsid w:val="00F41EF2"/>
    <w:rsid w:val="00F5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222222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04"/>
  </w:style>
  <w:style w:type="paragraph" w:styleId="2">
    <w:name w:val="heading 2"/>
    <w:basedOn w:val="a"/>
    <w:link w:val="20"/>
    <w:uiPriority w:val="9"/>
    <w:qFormat/>
    <w:rsid w:val="00EA040F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шаъ"/>
    <w:qFormat/>
    <w:rsid w:val="003A16E3"/>
    <w:pPr>
      <w:spacing w:line="276" w:lineRule="auto"/>
      <w:ind w:firstLine="709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40F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040F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131"/>
  </w:style>
  <w:style w:type="paragraph" w:styleId="a7">
    <w:name w:val="footer"/>
    <w:basedOn w:val="a"/>
    <w:link w:val="a8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131"/>
  </w:style>
  <w:style w:type="paragraph" w:styleId="a9">
    <w:name w:val="Balloon Text"/>
    <w:basedOn w:val="a"/>
    <w:link w:val="aa"/>
    <w:uiPriority w:val="99"/>
    <w:semiHidden/>
    <w:unhideWhenUsed/>
    <w:rsid w:val="00D800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222222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40F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шаъ"/>
    <w:qFormat/>
    <w:rsid w:val="003A16E3"/>
    <w:pPr>
      <w:spacing w:line="276" w:lineRule="auto"/>
      <w:ind w:firstLine="709"/>
      <w:jc w:val="both"/>
    </w:pPr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40F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040F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7131"/>
  </w:style>
  <w:style w:type="paragraph" w:styleId="a7">
    <w:name w:val="footer"/>
    <w:basedOn w:val="a"/>
    <w:link w:val="a8"/>
    <w:uiPriority w:val="99"/>
    <w:unhideWhenUsed/>
    <w:rsid w:val="002671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7131"/>
  </w:style>
  <w:style w:type="paragraph" w:styleId="a9">
    <w:name w:val="Balloon Text"/>
    <w:basedOn w:val="a"/>
    <w:link w:val="aa"/>
    <w:uiPriority w:val="99"/>
    <w:semiHidden/>
    <w:unhideWhenUsed/>
    <w:rsid w:val="00D800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2019-02-13T06:02:00Z</cp:lastPrinted>
  <dcterms:created xsi:type="dcterms:W3CDTF">2023-03-23T07:17:00Z</dcterms:created>
  <dcterms:modified xsi:type="dcterms:W3CDTF">2024-11-14T05:47:00Z</dcterms:modified>
</cp:coreProperties>
</file>