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31.03.2021
 Национальный центр правовой информации Республики Беларусь</w:t>
            </w:r>
          </w:p>
        </w:tc>
      </w:tr>
    </w:tbl>
    <w:p/>
    <w:p>
      <w:pPr>
        <w:jc w:val="center"/>
        <w:ind w:left="0" w:right="0" w:firstLine="0"/>
        <w:spacing w:after="60"/>
      </w:pPr>
      <w:r>
        <w:rPr>
          <w:rFonts w:ascii="'Times New Roman'" w:hAnsi="'Times New Roman'" w:eastAsia="'Times New Roman'" w:cs="'Times New Roman'"/>
          <w:sz w:val="24"/>
          <w:szCs w:val="24"/>
        </w:rPr>
        <w:t xml:space="preserve">ПОСТАНОВЛЕНИЕ </w:t>
      </w:r>
      <w:r>
        <w:rPr>
          <w:rFonts w:ascii="'Times New Roman'" w:hAnsi="'Times New Roman'" w:eastAsia="'Times New Roman'" w:cs="'Times New Roman'"/>
          <w:sz w:val="24"/>
          <w:szCs w:val="24"/>
        </w:rPr>
        <w:t xml:space="preserve">МИНИСТЕРСТВА ОБРАЗОВАНИЯ РЕСПУБЛИКИ БЕЛАРУСЬ</w:t>
      </w:r>
    </w:p>
    <w:p>
      <w:pPr>
        <w:jc w:val="center"/>
        <w:ind w:left="0" w:right="0" w:firstLine="0"/>
        <w:spacing w:after="60"/>
      </w:pPr>
      <w:r>
        <w:rPr>
          <w:rFonts w:ascii="'Times New Roman'" w:hAnsi="'Times New Roman'" w:eastAsia="'Times New Roman'" w:cs="'Times New Roman'"/>
          <w:sz w:val="24"/>
          <w:szCs w:val="24"/>
        </w:rPr>
        <w:t xml:space="preserve">29 июля 2002 г.</w:t>
      </w:r>
      <w:r>
        <w:rPr>
          <w:rFonts w:ascii="'Times New Roman'" w:hAnsi="'Times New Roman'" w:eastAsia="'Times New Roman'" w:cs="'Times New Roman'"/>
          <w:sz w:val="24"/>
          <w:szCs w:val="24"/>
        </w:rPr>
        <w:t xml:space="preserve">№ 28«А»</w:t>
      </w:r>
    </w:p>
    <w:p>
      <w:pPr>
        <w:spacing w:before="240" w:after="240"/>
      </w:pPr>
      <w:r>
        <w:rPr>
          <w:rFonts w:ascii="'Times New Roman'" w:hAnsi="'Times New Roman'" w:eastAsia="'Times New Roman'" w:cs="'Times New Roman'"/>
          <w:sz w:val="28"/>
          <w:szCs w:val="28"/>
          <w:b/>
          <w:bCs/>
        </w:rPr>
        <w:t xml:space="preserve">Об утверждении Положения о порядке формирования республиканского банка данных об усыновлении (удочерении) детей-сирот и детей, оставшихся без попечения родителей, и пользования им</w:t>
      </w:r>
    </w:p>
    <w:p>
      <w:pPr>
        <w:ind w:left="1021.000005" w:right="0"/>
        <w:spacing w:after="60"/>
      </w:pPr>
      <w:r>
        <w:rPr>
          <w:rFonts w:ascii="'Times New Roman'" w:hAnsi="'Times New Roman'" w:eastAsia="'Times New Roman'" w:cs="'Times New Roman'"/>
          <w:sz w:val="24"/>
          <w:szCs w:val="24"/>
        </w:rPr>
        <w:t xml:space="preserve">Изменения и дополнения:</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Министерства образования Республики Беларусь от 18 мая 2007 г. № 33 (зарегистрировано в Национальном реестре - № 8/16554 от 31.05.2007 г.) &lt;W20716554&gt;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Министерства образования Республики Беларусь от 13 июня 2012 г. № 63 (зарегистрировано в Национальном реестре - № 8/26240 от 08.08.2012 г.) &lt;W21226240&gt;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Министерства образования Республики Беларусь от 7 декабря 2018 г. № 119 (зарегистрировано в Национальном реестре - № 8/33838 от 04.02.2019 г.) &lt;W21933838&gt;</w:t>
      </w:r>
    </w:p>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На основании статьи 117 Кодекса Республики Беларусь о браке и семье Министерство образования Республики Беларусь ПОСТАНОВЛЯЕТ:</w:t>
      </w:r>
    </w:p>
    <w:p>
      <w:pPr>
        <w:jc w:val="both"/>
        <w:ind w:left="0" w:right="0" w:firstLine="566.92913385827"/>
        <w:spacing w:after="60"/>
      </w:pPr>
      <w:r>
        <w:rPr>
          <w:rFonts w:ascii="'Times New Roman'" w:hAnsi="'Times New Roman'" w:eastAsia="'Times New Roman'" w:cs="'Times New Roman'"/>
          <w:sz w:val="24"/>
          <w:szCs w:val="24"/>
        </w:rPr>
        <w:t xml:space="preserve">1. Утвердить Положение о порядке формирования республиканского банка данных об усыновлении (удочерении) детей-сирот и детей, оставшихся без попечения родителей, и пользования им (прилагается).</w:t>
      </w:r>
    </w:p>
    <w:p>
      <w:pPr>
        <w:jc w:val="both"/>
        <w:ind w:left="0" w:right="0" w:firstLine="566.92913385827"/>
        <w:spacing w:after="60"/>
      </w:pPr>
      <w:r>
        <w:rPr>
          <w:rFonts w:ascii="'Times New Roman'" w:hAnsi="'Times New Roman'" w:eastAsia="'Times New Roman'" w:cs="'Times New Roman'"/>
          <w:sz w:val="24"/>
          <w:szCs w:val="24"/>
        </w:rPr>
        <w:t xml:space="preserve">2. Исключен.</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2500" w:type="dxa"/>
        <w:gridCol w:w="2500" w:type="dxa"/>
      </w:tblGrid>
      <w:tblPr>
        <w:tblW w:w="5000" w:type="pct"/>
        <w:tblLayout w:type="autofit"/>
      </w:tblPr>
      <w:tr>
        <w:trPr/>
        <w:tc>
          <w:tcPr>
            <w:tcW w:w="2500" w:type="pct"/>
            <w:vAlign w:val="bottom"/>
          </w:tcPr>
          <w:p>
            <w:pPr>
              <w:jc w:val="start"/>
              <w:ind w:left="0" w:right="0" w:firstLine="0"/>
              <w:spacing w:after="60"/>
            </w:pPr>
            <w:r>
              <w:rPr>
                <w:rFonts w:ascii="'Times New Roman'" w:hAnsi="'Times New Roman'" w:eastAsia="'Times New Roman'" w:cs="'Times New Roman'"/>
                <w:sz w:val="24"/>
                <w:szCs w:val="24"/>
              </w:rPr>
              <w:t xml:space="preserve">Министр</w:t>
            </w:r>
          </w:p>
        </w:tc>
        <w:tc>
          <w:tcPr>
            <w:tcW w:w="2500" w:type="pct"/>
            <w:vAlign w:val="bottom"/>
          </w:tcPr>
          <w:p>
            <w:pPr>
              <w:jc w:val="end"/>
              <w:ind w:left="0" w:right="0" w:firstLine="0"/>
              <w:spacing w:after="60"/>
            </w:pPr>
            <w:r>
              <w:rPr>
                <w:rFonts w:ascii="'Times New Roman'" w:hAnsi="'Times New Roman'" w:eastAsia="'Times New Roman'" w:cs="'Times New Roman'"/>
                <w:sz w:val="24"/>
                <w:szCs w:val="24"/>
              </w:rPr>
              <w:t xml:space="preserve">П.И.Бригадин</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2500" w:type="dxa"/>
        <w:gridCol w:w="2500" w:type="dxa"/>
      </w:tblGrid>
      <w:tblPr>
        <w:tblW w:w="3333" w:type="pct"/>
        <w:tblLayout w:type="autofit"/>
      </w:tblPr>
      <w:tr>
        <w:trPr/>
        <w:tc>
          <w:tcPr>
            <w:tcW w:w="2500" w:type="pct"/>
            <w:vAlign w:val="top"/>
          </w:tcPr>
          <w:p>
            <w:pPr>
              <w:spacing w:after="28.000005"/>
            </w:pPr>
            <w:r>
              <w:rPr>
                <w:rFonts w:ascii="'Times New Roman'" w:hAnsi="'Times New Roman'" w:eastAsia="'Times New Roman'" w:cs="'Times New Roman'"/>
                <w:sz w:val="22"/>
                <w:szCs w:val="22"/>
              </w:rPr>
              <w:t xml:space="preserve">СОГЛАСОВАНО</w:t>
            </w:r>
          </w:p>
          <w:p>
            <w:pPr>
              <w:spacing w:after="28.000005"/>
            </w:pPr>
            <w:r>
              <w:rPr>
                <w:rFonts w:ascii="'Times New Roman'" w:hAnsi="'Times New Roman'" w:eastAsia="'Times New Roman'" w:cs="'Times New Roman'"/>
                <w:sz w:val="22"/>
                <w:szCs w:val="22"/>
              </w:rPr>
              <w:t xml:space="preserve">Исполняющий обязанности</w:t>
            </w:r>
            <w:br/>
            <w:r>
              <w:rPr>
                <w:rFonts w:ascii="'Times New Roman'" w:hAnsi="'Times New Roman'" w:eastAsia="'Times New Roman'" w:cs="'Times New Roman'"/>
                <w:sz w:val="22"/>
                <w:szCs w:val="22"/>
              </w:rPr>
              <w:t xml:space="preserve">Министра здравоохранения</w:t>
            </w:r>
            <w:br/>
            <w:r>
              <w:rPr>
                <w:rFonts w:ascii="'Times New Roman'" w:hAnsi="'Times New Roman'" w:eastAsia="'Times New Roman'" w:cs="'Times New Roman'"/>
                <w:sz w:val="22"/>
                <w:szCs w:val="22"/>
              </w:rPr>
              <w:t xml:space="preserve">Республики Беларусь</w:t>
            </w:r>
          </w:p>
          <w:p>
            <w:pPr>
              <w:jc w:val="both"/>
              <w:ind w:left="0" w:right="0" w:firstLine="1021"/>
              <w:spacing w:after="60"/>
            </w:pPr>
            <w:r>
              <w:rPr>
                <w:rFonts w:ascii="'Times New Roman'" w:hAnsi="'Times New Roman'" w:eastAsia="'Times New Roman'" w:cs="'Times New Roman'"/>
                <w:sz w:val="22"/>
                <w:szCs w:val="22"/>
              </w:rPr>
              <w:t xml:space="preserve">Л.А.Постоялко</w:t>
            </w:r>
          </w:p>
          <w:p>
            <w:pPr>
              <w:jc w:val="both"/>
              <w:ind w:left="0" w:right="0" w:firstLine="0"/>
              <w:spacing w:after="60"/>
            </w:pPr>
            <w:r>
              <w:rPr>
                <w:rFonts w:ascii="'Times New Roman'" w:hAnsi="'Times New Roman'" w:eastAsia="'Times New Roman'" w:cs="'Times New Roman'"/>
                <w:sz w:val="22"/>
                <w:szCs w:val="22"/>
              </w:rPr>
              <w:t xml:space="preserve">24.07.2002</w:t>
            </w:r>
          </w:p>
        </w:tc>
        <w:tc>
          <w:tcPr>
            <w:tcW w:w="2500" w:type="pct"/>
            <w:vAlign w:val="top"/>
          </w:tcPr>
          <w:p>
            <w:pPr>
              <w:spacing w:after="28.000005"/>
            </w:pPr>
            <w:r>
              <w:rPr>
                <w:rFonts w:ascii="'Times New Roman'" w:hAnsi="'Times New Roman'" w:eastAsia="'Times New Roman'" w:cs="'Times New Roman'"/>
                <w:sz w:val="22"/>
                <w:szCs w:val="22"/>
              </w:rPr>
              <w:t xml:space="preserve">СОГЛАСОВАНО</w:t>
            </w:r>
          </w:p>
          <w:p>
            <w:pPr>
              <w:spacing w:after="28.000005"/>
            </w:pPr>
            <w:r>
              <w:rPr>
                <w:rFonts w:ascii="'Times New Roman'" w:hAnsi="'Times New Roman'" w:eastAsia="'Times New Roman'" w:cs="'Times New Roman'"/>
                <w:sz w:val="22"/>
                <w:szCs w:val="22"/>
              </w:rPr>
              <w:t xml:space="preserve">Министр труда</w:t>
            </w:r>
            <w:br/>
            <w:r>
              <w:rPr>
                <w:rFonts w:ascii="'Times New Roman'" w:hAnsi="'Times New Roman'" w:eastAsia="'Times New Roman'" w:cs="'Times New Roman'"/>
                <w:sz w:val="22"/>
                <w:szCs w:val="22"/>
              </w:rPr>
              <w:t xml:space="preserve">и социальной защиты</w:t>
            </w:r>
            <w:br/>
            <w:r>
              <w:rPr>
                <w:rFonts w:ascii="'Times New Roman'" w:hAnsi="'Times New Roman'" w:eastAsia="'Times New Roman'" w:cs="'Times New Roman'"/>
                <w:sz w:val="22"/>
                <w:szCs w:val="22"/>
              </w:rPr>
              <w:t xml:space="preserve">Республики Беларусь</w:t>
            </w:r>
          </w:p>
          <w:p>
            <w:pPr>
              <w:jc w:val="both"/>
              <w:ind w:left="0" w:right="0" w:firstLine="1021"/>
              <w:spacing w:after="60"/>
            </w:pPr>
            <w:r>
              <w:rPr>
                <w:rFonts w:ascii="'Times New Roman'" w:hAnsi="'Times New Roman'" w:eastAsia="'Times New Roman'" w:cs="'Times New Roman'"/>
                <w:sz w:val="22"/>
                <w:szCs w:val="22"/>
              </w:rPr>
              <w:t xml:space="preserve">А.П.Морова</w:t>
            </w:r>
          </w:p>
          <w:p>
            <w:pPr>
              <w:jc w:val="both"/>
              <w:ind w:left="0" w:right="0" w:firstLine="0"/>
              <w:spacing w:after="60"/>
            </w:pPr>
            <w:r>
              <w:rPr>
                <w:rFonts w:ascii="'Times New Roman'" w:hAnsi="'Times New Roman'" w:eastAsia="'Times New Roman'" w:cs="'Times New Roman'"/>
                <w:sz w:val="22"/>
                <w:szCs w:val="22"/>
              </w:rPr>
              <w:t xml:space="preserve">24.07.2002</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3421" w:type="dxa"/>
        <w:gridCol w:w="1579" w:type="dxa"/>
      </w:tblGrid>
      <w:tblPr>
        <w:tblW w:w="5000" w:type="pct"/>
        <w:tblLayout w:type="autofit"/>
      </w:tblPr>
      <w:tr>
        <w:trPr/>
        <w:tc>
          <w:tcPr>
            <w:tcW w:w="3421"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579" w:type="pct"/>
            <w:vAlign w:val="top"/>
          </w:tcPr>
          <w:p>
            <w:pPr>
              <w:spacing w:after="120"/>
            </w:pPr>
            <w:r>
              <w:rPr>
                <w:rFonts w:ascii="'Times New Roman'" w:hAnsi="'Times New Roman'" w:eastAsia="'Times New Roman'" w:cs="'Times New Roman'"/>
                <w:sz w:val="22"/>
                <w:szCs w:val="22"/>
              </w:rPr>
              <w:t xml:space="preserve">УТВЕРЖДЕНО</w:t>
            </w:r>
          </w:p>
          <w:p>
            <w:pPr>
              <w:spacing w:after="60"/>
            </w:pPr>
            <w:r>
              <w:rPr>
                <w:rFonts w:ascii="'Times New Roman'" w:hAnsi="'Times New Roman'" w:eastAsia="'Times New Roman'" w:cs="'Times New Roman'"/>
                <w:sz w:val="22"/>
                <w:szCs w:val="22"/>
              </w:rPr>
              <w:t xml:space="preserve">Постановление</w:t>
            </w:r>
            <w:br/>
            <w:r>
              <w:rPr>
                <w:rFonts w:ascii="'Times New Roman'" w:hAnsi="'Times New Roman'" w:eastAsia="'Times New Roman'" w:cs="'Times New Roman'"/>
                <w:sz w:val="22"/>
                <w:szCs w:val="22"/>
              </w:rPr>
              <w:t xml:space="preserve">Министерства образования</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29.07.2002 № 28«А»</w:t>
            </w:r>
          </w:p>
          <w:p>
            <w:pPr>
              <w:spacing w:after="60"/>
            </w:pP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Министерства образования</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18.05.2007 № 33)</w:t>
            </w:r>
          </w:p>
        </w:tc>
      </w:tr>
    </w:tbl>
    <w:p>
      <w:pPr>
        <w:spacing w:before="240" w:after="240"/>
      </w:pPr>
      <w:r>
        <w:rPr>
          <w:rFonts w:ascii="'Times New Roman'" w:hAnsi="'Times New Roman'" w:eastAsia="'Times New Roman'" w:cs="'Times New Roman'"/>
          <w:sz w:val="24"/>
          <w:szCs w:val="24"/>
          <w:b/>
          <w:bCs/>
        </w:rPr>
        <w:t xml:space="preserve">ПОЛОЖЕНИЕ</w:t>
      </w:r>
      <w:br/>
      <w:r>
        <w:rPr>
          <w:rFonts w:ascii="'Times New Roman'" w:hAnsi="'Times New Roman'" w:eastAsia="'Times New Roman'" w:cs="'Times New Roman'"/>
          <w:sz w:val="24"/>
          <w:szCs w:val="24"/>
          <w:b/>
          <w:bCs/>
        </w:rPr>
        <w:t xml:space="preserve">о порядке формирования республиканского банка данных об усыновлении (удочерении) детей-сирот и детей, оставшихся без попечения родителей, и пользования им</w:t>
      </w:r>
    </w:p>
    <w:p>
      <w:pPr>
        <w:jc w:val="both"/>
        <w:ind w:left="0" w:right="0" w:firstLine="566.92913385827"/>
        <w:spacing w:after="60"/>
      </w:pPr>
      <w:r>
        <w:rPr>
          <w:rFonts w:ascii="'Times New Roman'" w:hAnsi="'Times New Roman'" w:eastAsia="'Times New Roman'" w:cs="'Times New Roman'"/>
          <w:sz w:val="24"/>
          <w:szCs w:val="24"/>
        </w:rPr>
        <w:t xml:space="preserve">1. Настоящее Положение определяет порядок формирования республиканского банка данных об усыновлении (удочерении) детей-сирот и детей, оставшихся без попечения родителей (далее – республиканский банк данных), и пользования им.</w:t>
      </w:r>
    </w:p>
    <w:p>
      <w:pPr>
        <w:jc w:val="both"/>
        <w:ind w:left="0" w:right="0" w:firstLine="566.92913385827"/>
        <w:spacing w:after="60"/>
      </w:pPr>
      <w:r>
        <w:rPr>
          <w:rFonts w:ascii="'Times New Roman'" w:hAnsi="'Times New Roman'" w:eastAsia="'Times New Roman'" w:cs="'Times New Roman'"/>
          <w:sz w:val="24"/>
          <w:szCs w:val="24"/>
        </w:rPr>
        <w:t xml:space="preserve">2. Республиканский банк данных является информационным ресурсом и содержит информацию о детях-сиротах и детях, оставшихся без попечения родителей, в отношении которых допускается усыновление (удочерение) (далее – усыновление) в соответствии со статьей 120 Кодекса Республики Беларусь о браке и семье. Республиканский банк данных формируется на основании сведений органов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3. Целями формирования республиканского банка данных и пользования им являются:</w:t>
      </w:r>
    </w:p>
    <w:p>
      <w:pPr>
        <w:jc w:val="both"/>
        <w:ind w:left="0" w:right="0" w:firstLine="566.92913385827"/>
        <w:spacing w:after="60"/>
      </w:pPr>
      <w:r>
        <w:rPr>
          <w:rFonts w:ascii="'Times New Roman'" w:hAnsi="'Times New Roman'" w:eastAsia="'Times New Roman'" w:cs="'Times New Roman'"/>
          <w:sz w:val="24"/>
          <w:szCs w:val="24"/>
        </w:rPr>
        <w:t xml:space="preserve">сбор, систематизация и хранение информации о детях-сиротах и детях, оставшихся без попечения родителей, подлежащих усыновлению (далее – дети, подлежащие усыновлению);</w:t>
      </w:r>
    </w:p>
    <w:p>
      <w:pPr>
        <w:jc w:val="both"/>
        <w:ind w:left="0" w:right="0" w:firstLine="566.92913385827"/>
        <w:spacing w:after="60"/>
      </w:pPr>
      <w:r>
        <w:rPr>
          <w:rFonts w:ascii="'Times New Roman'" w:hAnsi="'Times New Roman'" w:eastAsia="'Times New Roman'" w:cs="'Times New Roman'"/>
          <w:sz w:val="24"/>
          <w:szCs w:val="24"/>
        </w:rPr>
        <w:t xml:space="preserve">обеспечение единой системы учета детей, подлежащих усыновлению;</w:t>
      </w:r>
    </w:p>
    <w:p>
      <w:pPr>
        <w:jc w:val="both"/>
        <w:ind w:left="0" w:right="0" w:firstLine="566.92913385827"/>
        <w:spacing w:after="60"/>
      </w:pPr>
      <w:r>
        <w:rPr>
          <w:rFonts w:ascii="'Times New Roman'" w:hAnsi="'Times New Roman'" w:eastAsia="'Times New Roman'" w:cs="'Times New Roman'"/>
          <w:sz w:val="24"/>
          <w:szCs w:val="24"/>
        </w:rPr>
        <w:t xml:space="preserve">организация устройства детей, подлежащих усыновлению, в семьи усыновителей (удочерителей) (далее – усыновитель);</w:t>
      </w:r>
    </w:p>
    <w:p>
      <w:pPr>
        <w:jc w:val="both"/>
        <w:ind w:left="0" w:right="0" w:firstLine="566.92913385827"/>
        <w:spacing w:after="60"/>
      </w:pPr>
      <w:r>
        <w:rPr>
          <w:rFonts w:ascii="'Times New Roman'" w:hAnsi="'Times New Roman'" w:eastAsia="'Times New Roman'" w:cs="'Times New Roman'"/>
          <w:sz w:val="24"/>
          <w:szCs w:val="24"/>
        </w:rPr>
        <w:t xml:space="preserve">создание условий для реализации права граждан, желающих усыновить детей, на получение полной и достоверной информации о детях, подлежащих усыновлению.</w:t>
      </w:r>
    </w:p>
    <w:p>
      <w:pPr>
        <w:jc w:val="both"/>
        <w:ind w:left="0" w:right="0" w:firstLine="566.92913385827"/>
        <w:spacing w:after="60"/>
      </w:pPr>
      <w:r>
        <w:rPr>
          <w:rFonts w:ascii="'Times New Roman'" w:hAnsi="'Times New Roman'" w:eastAsia="'Times New Roman'" w:cs="'Times New Roman'"/>
          <w:sz w:val="24"/>
          <w:szCs w:val="24"/>
        </w:rPr>
        <w:t xml:space="preserve">4. На централизованный учет в республиканский банк данных вносятся сведения о детях, подлежащих усыновлению, у которых единственный (один) или оба родителя:</w:t>
      </w:r>
    </w:p>
    <w:p>
      <w:pPr>
        <w:jc w:val="both"/>
        <w:ind w:left="0" w:right="0" w:firstLine="566.92913385827"/>
        <w:spacing w:after="60"/>
      </w:pPr>
      <w:r>
        <w:rPr>
          <w:rFonts w:ascii="'Times New Roman'" w:hAnsi="'Times New Roman'" w:eastAsia="'Times New Roman'" w:cs="'Times New Roman'"/>
          <w:sz w:val="24"/>
          <w:szCs w:val="24"/>
        </w:rPr>
        <w:t xml:space="preserve">умерли;</w:t>
      </w:r>
    </w:p>
    <w:p>
      <w:pPr>
        <w:jc w:val="both"/>
        <w:ind w:left="0" w:right="0" w:firstLine="566.92913385827"/>
        <w:spacing w:after="60"/>
      </w:pPr>
      <w:r>
        <w:rPr>
          <w:rFonts w:ascii="'Times New Roman'" w:hAnsi="'Times New Roman'" w:eastAsia="'Times New Roman'" w:cs="'Times New Roman'"/>
          <w:sz w:val="24"/>
          <w:szCs w:val="24"/>
        </w:rPr>
        <w:t xml:space="preserve">лишены родительских прав;</w:t>
      </w:r>
    </w:p>
    <w:p>
      <w:pPr>
        <w:jc w:val="both"/>
        <w:ind w:left="0" w:right="0" w:firstLine="566.92913385827"/>
        <w:spacing w:after="60"/>
      </w:pPr>
      <w:r>
        <w:rPr>
          <w:rFonts w:ascii="'Times New Roman'" w:hAnsi="'Times New Roman'" w:eastAsia="'Times New Roman'" w:cs="'Times New Roman'"/>
          <w:sz w:val="24"/>
          <w:szCs w:val="24"/>
        </w:rPr>
        <w:t xml:space="preserve">дали согласие на усыновление ребенка;</w:t>
      </w:r>
    </w:p>
    <w:p>
      <w:pPr>
        <w:jc w:val="both"/>
        <w:ind w:left="0" w:right="0" w:firstLine="566.92913385827"/>
        <w:spacing w:after="60"/>
      </w:pPr>
      <w:r>
        <w:rPr>
          <w:rFonts w:ascii="'Times New Roman'" w:hAnsi="'Times New Roman'" w:eastAsia="'Times New Roman'" w:cs="'Times New Roman'"/>
          <w:sz w:val="24"/>
          <w:szCs w:val="24"/>
        </w:rPr>
        <w:t xml:space="preserve">признаны в судебном порядке недееспособными, безвестно отсутствующими или умершими;</w:t>
      </w:r>
    </w:p>
    <w:p>
      <w:pPr>
        <w:jc w:val="both"/>
        <w:ind w:left="0" w:right="0" w:firstLine="566.92913385827"/>
        <w:spacing w:after="60"/>
      </w:pPr>
      <w:r>
        <w:rPr>
          <w:rFonts w:ascii="'Times New Roman'" w:hAnsi="'Times New Roman'" w:eastAsia="'Times New Roman'" w:cs="'Times New Roman'"/>
          <w:sz w:val="24"/>
          <w:szCs w:val="24"/>
        </w:rPr>
        <w:t xml:space="preserve">неизвестны.</w:t>
      </w:r>
    </w:p>
    <w:p>
      <w:pPr>
        <w:jc w:val="both"/>
        <w:ind w:left="0" w:right="0" w:firstLine="566.92913385827"/>
        <w:spacing w:after="60"/>
      </w:pPr>
      <w:r>
        <w:rPr>
          <w:rFonts w:ascii="'Times New Roman'" w:hAnsi="'Times New Roman'" w:eastAsia="'Times New Roman'" w:cs="'Times New Roman'"/>
          <w:sz w:val="24"/>
          <w:szCs w:val="24"/>
        </w:rPr>
        <w:t xml:space="preserve">Не подлежат централизованному учету в республиканском банке данных дети, подлежащие усыновлению, устроенные на воспитание в семьи родственников.</w:t>
      </w:r>
    </w:p>
    <w:p>
      <w:pPr>
        <w:jc w:val="both"/>
        <w:ind w:left="0" w:right="0" w:firstLine="566.92913385827"/>
        <w:spacing w:after="60"/>
      </w:pPr>
      <w:r>
        <w:rPr>
          <w:rFonts w:ascii="'Times New Roman'" w:hAnsi="'Times New Roman'" w:eastAsia="'Times New Roman'" w:cs="'Times New Roman'"/>
          <w:sz w:val="24"/>
          <w:szCs w:val="24"/>
        </w:rPr>
        <w:t xml:space="preserve">5. Обязательными требованиями к формированию республиканского банка данных и пользованию им являются:</w:t>
      </w:r>
    </w:p>
    <w:p>
      <w:pPr>
        <w:jc w:val="both"/>
        <w:ind w:left="0" w:right="0" w:firstLine="566.92913385827"/>
        <w:spacing w:after="60"/>
      </w:pPr>
      <w:r>
        <w:rPr>
          <w:rFonts w:ascii="'Times New Roman'" w:hAnsi="'Times New Roman'" w:eastAsia="'Times New Roman'" w:cs="'Times New Roman'"/>
          <w:sz w:val="24"/>
          <w:szCs w:val="24"/>
        </w:rPr>
        <w:t xml:space="preserve">полнота и достоверность документированной информации о детях, подлежащих усыновлению;</w:t>
      </w:r>
    </w:p>
    <w:p>
      <w:pPr>
        <w:jc w:val="both"/>
        <w:ind w:left="0" w:right="0" w:firstLine="566.92913385827"/>
        <w:spacing w:after="60"/>
      </w:pPr>
      <w:r>
        <w:rPr>
          <w:rFonts w:ascii="'Times New Roman'" w:hAnsi="'Times New Roman'" w:eastAsia="'Times New Roman'" w:cs="'Times New Roman'"/>
          <w:sz w:val="24"/>
          <w:szCs w:val="24"/>
        </w:rPr>
        <w:t xml:space="preserve">защита документированной информации о детях, подлежащих усыновлению, от утраты, искажения и несанкционированного доступа к ней;</w:t>
      </w:r>
    </w:p>
    <w:p>
      <w:pPr>
        <w:jc w:val="both"/>
        <w:ind w:left="0" w:right="0" w:firstLine="566.92913385827"/>
        <w:spacing w:after="60"/>
      </w:pPr>
      <w:r>
        <w:rPr>
          <w:rFonts w:ascii="'Times New Roman'" w:hAnsi="'Times New Roman'" w:eastAsia="'Times New Roman'" w:cs="'Times New Roman'"/>
          <w:sz w:val="24"/>
          <w:szCs w:val="24"/>
        </w:rPr>
        <w:t xml:space="preserve">использование информации о детях, подлежащих усыновлению, исключительно в целях, определенных настоящим Положением.</w:t>
      </w:r>
    </w:p>
    <w:p>
      <w:pPr>
        <w:jc w:val="both"/>
        <w:ind w:left="0" w:right="0" w:firstLine="566.92913385827"/>
        <w:spacing w:after="60"/>
      </w:pPr>
      <w:r>
        <w:rPr>
          <w:rFonts w:ascii="'Times New Roman'" w:hAnsi="'Times New Roman'" w:eastAsia="'Times New Roman'" w:cs="'Times New Roman'"/>
          <w:sz w:val="24"/>
          <w:szCs w:val="24"/>
        </w:rPr>
        <w:t xml:space="preserve">6. Формирование республиканского банка данных и пользование им осуществляет учреждение «Национальный центр усыновления Министерства образования Республики Беларусь» (далее – Национальный центр усыновления).</w:t>
      </w:r>
    </w:p>
    <w:p>
      <w:pPr>
        <w:jc w:val="both"/>
        <w:ind w:left="0" w:right="0" w:firstLine="566.92913385827"/>
        <w:spacing w:after="60"/>
      </w:pPr>
      <w:r>
        <w:rPr>
          <w:rFonts w:ascii="'Times New Roman'" w:hAnsi="'Times New Roman'" w:eastAsia="'Times New Roman'" w:cs="'Times New Roman'"/>
          <w:sz w:val="24"/>
          <w:szCs w:val="24"/>
        </w:rPr>
        <w:t xml:space="preserve">7.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домов-интернатов для детей-инвалидов и иных учреждений, обеспечивающих условия для проживания и содержания детей), а также учреждений профессионально-технического, среднего специального, высшего образования, осуществляющие опеку, попечительство над детьми, подлежащими усыновлению (далее, если не указано иное, – учреждения), на каждого ребенка, в отношении которого допускается усыновление в соответствии со статьей 120 Кодекса Республики Беларусь о браке и семье, представляют сведения в органы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Сведения о ребенке, подлежащем усыновлению, направляются в органы опеки и попечительства по месту нахождения учреждения в семидневный срок со дня, когда руководителю учреждения стало известно, что в отношении ребенка допускается усыновление в соответствии со статьей 120 Кодекса Республики Беларусь о браке и семье.</w:t>
      </w:r>
    </w:p>
    <w:p>
      <w:pPr>
        <w:jc w:val="both"/>
        <w:ind w:left="0" w:right="0" w:firstLine="566.92913385827"/>
        <w:spacing w:after="60"/>
      </w:pPr>
      <w:r>
        <w:rPr>
          <w:rFonts w:ascii="'Times New Roman'" w:hAnsi="'Times New Roman'" w:eastAsia="'Times New Roman'" w:cs="'Times New Roman'"/>
          <w:sz w:val="24"/>
          <w:szCs w:val="24"/>
        </w:rPr>
        <w:t xml:space="preserve">Сведения о ребенке, подлежащем усыновлению, представляются в виде личной карточки учета ребенка-сироты и ребенка, оставшегося без попечения родителей и подлежащего усыновлению, по форме ЛКР-У согласно приложению 1 (далее – личная карточка ребенка).</w:t>
      </w:r>
    </w:p>
    <w:p>
      <w:pPr>
        <w:jc w:val="both"/>
        <w:ind w:left="0" w:right="0" w:firstLine="566.92913385827"/>
        <w:spacing w:after="60"/>
      </w:pPr>
      <w:r>
        <w:rPr>
          <w:rFonts w:ascii="'Times New Roman'" w:hAnsi="'Times New Roman'" w:eastAsia="'Times New Roman'" w:cs="'Times New Roman'"/>
          <w:sz w:val="24"/>
          <w:szCs w:val="24"/>
        </w:rPr>
        <w:t xml:space="preserve">Личная карточка ребенка, подлежащего усыновлению, находящегося в учреждении здравоохранения или передаваемого (находящегося) в семью (семье) опекуна (попечителя), приемного родителя, родителя-воспитателя детского дома семейного типа (не являющегося родственником ребенка), заполняется органом опеки и попечительства по месту нахождения ребенка.</w:t>
      </w:r>
    </w:p>
    <w:p>
      <w:pPr>
        <w:jc w:val="both"/>
        <w:ind w:left="0" w:right="0" w:firstLine="566.92913385827"/>
        <w:spacing w:after="60"/>
      </w:pPr>
      <w:r>
        <w:rPr>
          <w:rFonts w:ascii="'Times New Roman'" w:hAnsi="'Times New Roman'" w:eastAsia="'Times New Roman'" w:cs="'Times New Roman'"/>
          <w:sz w:val="24"/>
          <w:szCs w:val="24"/>
        </w:rPr>
        <w:t xml:space="preserve">Копии личных карточек детей хранятся в их личных делах.</w:t>
      </w:r>
    </w:p>
    <w:p>
      <w:pPr>
        <w:jc w:val="both"/>
        <w:ind w:left="0" w:right="0" w:firstLine="566.92913385827"/>
        <w:spacing w:after="60"/>
      </w:pPr>
      <w:r>
        <w:rPr>
          <w:rFonts w:ascii="'Times New Roman'" w:hAnsi="'Times New Roman'" w:eastAsia="'Times New Roman'" w:cs="'Times New Roman'"/>
          <w:sz w:val="24"/>
          <w:szCs w:val="24"/>
        </w:rPr>
        <w:t xml:space="preserve">8. Орган опеки и попечительства при невозможности передать ребенка, подлежащего усыновлению, на воспитание в семью родственников направляет личную карточку ребенка по истечении месячного срока в Национальный центр усыновления.</w:t>
      </w:r>
    </w:p>
    <w:p>
      <w:pPr>
        <w:jc w:val="both"/>
        <w:ind w:left="0" w:right="0" w:firstLine="566.92913385827"/>
        <w:spacing w:after="60"/>
      </w:pPr>
      <w:r>
        <w:rPr>
          <w:rFonts w:ascii="'Times New Roman'" w:hAnsi="'Times New Roman'" w:eastAsia="'Times New Roman'" w:cs="'Times New Roman'"/>
          <w:sz w:val="24"/>
          <w:szCs w:val="24"/>
        </w:rPr>
        <w:t xml:space="preserve">9. Национальный центр усыновления в семидневный срок со дня получения личных карточек детей вносит сведения о детях, подлежащих усыновлению, в республиканский банк данных.</w:t>
      </w:r>
    </w:p>
    <w:p>
      <w:pPr>
        <w:jc w:val="both"/>
        <w:ind w:left="0" w:right="0" w:firstLine="566.92913385827"/>
        <w:spacing w:after="60"/>
      </w:pPr>
      <w:r>
        <w:rPr>
          <w:rFonts w:ascii="'Times New Roman'" w:hAnsi="'Times New Roman'" w:eastAsia="'Times New Roman'" w:cs="'Times New Roman'"/>
          <w:sz w:val="24"/>
          <w:szCs w:val="24"/>
        </w:rPr>
        <w:t xml:space="preserve">10. Личные карточки детей, включенные в республиканский банк данных, формируются по областям в алфавитном порядке. Аналогичная информация содержится на электронных носителях.</w:t>
      </w:r>
    </w:p>
    <w:p>
      <w:pPr>
        <w:jc w:val="both"/>
        <w:ind w:left="0" w:right="0" w:firstLine="566.92913385827"/>
        <w:spacing w:after="60"/>
      </w:pPr>
      <w:r>
        <w:rPr>
          <w:rFonts w:ascii="'Times New Roman'" w:hAnsi="'Times New Roman'" w:eastAsia="'Times New Roman'" w:cs="'Times New Roman'"/>
          <w:sz w:val="24"/>
          <w:szCs w:val="24"/>
        </w:rPr>
        <w:t xml:space="preserve">11. Датой постановки ребенка на централизованный учет считается дата внесения Национальным центром усыновления сведений о ребенке, подлежащем усыновлению, в республиканский банк данных.</w:t>
      </w:r>
    </w:p>
    <w:p>
      <w:pPr>
        <w:jc w:val="both"/>
        <w:ind w:left="0" w:right="0" w:firstLine="566.92913385827"/>
        <w:spacing w:after="60"/>
      </w:pPr>
      <w:r>
        <w:rPr>
          <w:rFonts w:ascii="'Times New Roman'" w:hAnsi="'Times New Roman'" w:eastAsia="'Times New Roman'" w:cs="'Times New Roman'"/>
          <w:sz w:val="24"/>
          <w:szCs w:val="24"/>
        </w:rPr>
        <w:t xml:space="preserve">12. Сведения о детях, подлежащих усыновлению и состоящих на централизованном учете в республиканском банке данных, предоставляются Национальным центром усыновления в установленном законодательством порядке:</w:t>
      </w:r>
    </w:p>
    <w:p>
      <w:pPr>
        <w:jc w:val="both"/>
        <w:ind w:left="0" w:right="0" w:firstLine="566.92913385827"/>
        <w:spacing w:after="60"/>
      </w:pPr>
      <w:r>
        <w:rPr>
          <w:rFonts w:ascii="'Times New Roman'" w:hAnsi="'Times New Roman'" w:eastAsia="'Times New Roman'" w:cs="'Times New Roman'"/>
          <w:sz w:val="24"/>
          <w:szCs w:val="24"/>
        </w:rPr>
        <w:t xml:space="preserve">гражданам, желающим усыновить ребенка, при предоставлении всех необходимых для усыновления документов согласно пункту 4 Положения о порядке передачи детей на усыновление (удочерение) и осуществления контроля за условиями жизни и воспитания детей в семьях усыновителей на территории Республики Беларусь, утвержденного постановлением Совета Министров Республики Беларусь от 28 февраля 2006 г. № 290, и акта обследования органа опеки и попечительства условий жизни усыновителя (усыновителей);</w:t>
      </w:r>
    </w:p>
    <w:p>
      <w:pPr>
        <w:jc w:val="both"/>
        <w:ind w:left="0" w:right="0" w:firstLine="566.92913385827"/>
        <w:spacing w:after="60"/>
      </w:pPr>
      <w:r>
        <w:rPr>
          <w:rFonts w:ascii="'Times New Roman'" w:hAnsi="'Times New Roman'" w:eastAsia="'Times New Roman'" w:cs="'Times New Roman'"/>
          <w:sz w:val="24"/>
          <w:szCs w:val="24"/>
        </w:rPr>
        <w:t xml:space="preserve">органам опеки и попечительства по их письменным запросам;</w:t>
      </w:r>
    </w:p>
    <w:p>
      <w:pPr>
        <w:jc w:val="both"/>
        <w:ind w:left="0" w:right="0" w:firstLine="566.92913385827"/>
        <w:spacing w:after="60"/>
      </w:pPr>
      <w:r>
        <w:rPr>
          <w:rFonts w:ascii="'Times New Roman'" w:hAnsi="'Times New Roman'" w:eastAsia="'Times New Roman'" w:cs="'Times New Roman'"/>
          <w:sz w:val="24"/>
          <w:szCs w:val="24"/>
        </w:rPr>
        <w:t xml:space="preserve">иным государственным органам.</w:t>
      </w:r>
    </w:p>
    <w:p>
      <w:pPr>
        <w:jc w:val="both"/>
        <w:ind w:left="0" w:right="0" w:firstLine="566.92913385827"/>
        <w:spacing w:after="60"/>
      </w:pPr>
      <w:r>
        <w:rPr>
          <w:rFonts w:ascii="'Times New Roman'" w:hAnsi="'Times New Roman'" w:eastAsia="'Times New Roman'" w:cs="'Times New Roman'"/>
          <w:sz w:val="24"/>
          <w:szCs w:val="24"/>
        </w:rPr>
        <w:t xml:space="preserve">13. Сведения об изменении места нахождения детей, подлежащих усыновлению, иных изменениях в данных детей, состоящих на централизованном учете в республиканском банке данных, направляются учреждениями в органы опеки и попечительства по месту нахождения учреждений в семидневный срок по форме согласно приложению 2.</w:t>
      </w:r>
    </w:p>
    <w:p>
      <w:pPr>
        <w:jc w:val="both"/>
        <w:ind w:left="0" w:right="0" w:firstLine="566.92913385827"/>
        <w:spacing w:after="60"/>
      </w:pPr>
      <w:r>
        <w:rPr>
          <w:rFonts w:ascii="'Times New Roman'" w:hAnsi="'Times New Roman'" w:eastAsia="'Times New Roman'" w:cs="'Times New Roman'"/>
          <w:sz w:val="24"/>
          <w:szCs w:val="24"/>
        </w:rPr>
        <w:t xml:space="preserve">Органы опеки и попечительства в семидневный срок со дня получения сведений, указанных в части первой настоящего пункта, направляют их в Национальный центр усыновления.</w:t>
      </w:r>
    </w:p>
    <w:p>
      <w:pPr>
        <w:jc w:val="both"/>
        <w:ind w:left="0" w:right="0" w:firstLine="566.92913385827"/>
        <w:spacing w:after="60"/>
      </w:pPr>
      <w:r>
        <w:rPr>
          <w:rFonts w:ascii="'Times New Roman'" w:hAnsi="'Times New Roman'" w:eastAsia="'Times New Roman'" w:cs="'Times New Roman'"/>
          <w:sz w:val="24"/>
          <w:szCs w:val="24"/>
        </w:rPr>
        <w:t xml:space="preserve">На ребенка, подлежащего усыновлению, находящегося в учреждении здравоохранения или передаваемого (находящегося) в семью (семье) опекуна (попечителя), приемного родителя, родителя-воспитателя детского дома семейного типа, сведения об изменении его места нахождения, иных изменениях в данных ребенка, состоящего на централизованном учете в республиканском банке данных, заполняются органом опеки и попечительства по месту нахождения ребенка и в семидневный срок направляются в Национальный центр усыновления.</w:t>
      </w:r>
    </w:p>
    <w:p>
      <w:pPr>
        <w:jc w:val="both"/>
        <w:ind w:left="0" w:right="0" w:firstLine="566.92913385827"/>
        <w:spacing w:after="60"/>
      </w:pPr>
      <w:r>
        <w:rPr>
          <w:rFonts w:ascii="'Times New Roman'" w:hAnsi="'Times New Roman'" w:eastAsia="'Times New Roman'" w:cs="'Times New Roman'"/>
          <w:sz w:val="24"/>
          <w:szCs w:val="24"/>
        </w:rPr>
        <w:t xml:space="preserve">14. Национальный центр усыновления в семидневный срок со дня получения сведений вносит соответствующие изменения в республиканский банк данных.</w:t>
      </w:r>
    </w:p>
    <w:p>
      <w:pPr>
        <w:jc w:val="both"/>
        <w:ind w:left="0" w:right="0" w:firstLine="566.92913385827"/>
        <w:spacing w:after="60"/>
      </w:pPr>
      <w:r>
        <w:rPr>
          <w:rFonts w:ascii="'Times New Roman'" w:hAnsi="'Times New Roman'" w:eastAsia="'Times New Roman'" w:cs="'Times New Roman'"/>
          <w:sz w:val="24"/>
          <w:szCs w:val="24"/>
        </w:rPr>
        <w:t xml:space="preserve">Сведения о детях, подлежащих усыновлению, исключаются из республиканского банка данных в случаях, когда отпадают правовые основания для усыновления ребенка, а также при их устройстве в семью родственников.</w:t>
      </w:r>
    </w:p>
    <w:p>
      <w:pPr>
        <w:jc w:val="both"/>
        <w:ind w:left="0" w:right="0" w:firstLine="566.92913385827"/>
        <w:spacing w:after="60"/>
      </w:pPr>
      <w:r>
        <w:rPr>
          <w:rFonts w:ascii="'Times New Roman'" w:hAnsi="'Times New Roman'" w:eastAsia="'Times New Roman'" w:cs="'Times New Roman'"/>
          <w:sz w:val="24"/>
          <w:szCs w:val="24"/>
        </w:rPr>
        <w:t xml:space="preserve">15. Исключен.</w:t>
      </w:r>
    </w:p>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3556" w:type="dxa"/>
        <w:gridCol w:w="1444" w:type="dxa"/>
      </w:tblGrid>
      <w:tblPr>
        <w:tblW w:w="5000" w:type="pct"/>
        <w:tblLayout w:type="autofit"/>
      </w:tblPr>
      <w:tr>
        <w:trPr/>
        <w:tc>
          <w:tcPr>
            <w:tcW w:w="3556"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444" w:type="pct"/>
            <w:vAlign w:val="top"/>
          </w:tcPr>
          <w:p>
            <w:pPr>
              <w:spacing w:after="28.000005"/>
            </w:pPr>
            <w:r>
              <w:rPr>
                <w:rFonts w:ascii="'Times New Roman'" w:hAnsi="'Times New Roman'" w:eastAsia="'Times New Roman'" w:cs="'Times New Roman'"/>
                <w:sz w:val="22"/>
                <w:szCs w:val="22"/>
              </w:rPr>
              <w:t xml:space="preserve">Приложение 1</w:t>
            </w:r>
          </w:p>
          <w:p>
            <w:pPr>
              <w:spacing w:after="60"/>
            </w:pPr>
            <w:r>
              <w:rPr>
                <w:rFonts w:ascii="'Times New Roman'" w:hAnsi="'Times New Roman'" w:eastAsia="'Times New Roman'" w:cs="'Times New Roman'"/>
                <w:sz w:val="22"/>
                <w:szCs w:val="22"/>
              </w:rPr>
              <w:t xml:space="preserve">к Положению</w:t>
            </w:r>
            <w:br/>
            <w:r>
              <w:rPr>
                <w:rFonts w:ascii="'Times New Roman'" w:hAnsi="'Times New Roman'" w:eastAsia="'Times New Roman'" w:cs="'Times New Roman'"/>
                <w:sz w:val="22"/>
                <w:szCs w:val="22"/>
              </w:rPr>
              <w:t xml:space="preserve">о порядке формирования</w:t>
            </w:r>
            <w:br/>
            <w:r>
              <w:rPr>
                <w:rFonts w:ascii="'Times New Roman'" w:hAnsi="'Times New Roman'" w:eastAsia="'Times New Roman'" w:cs="'Times New Roman'"/>
                <w:sz w:val="22"/>
                <w:szCs w:val="22"/>
              </w:rPr>
              <w:t xml:space="preserve">республиканского банка</w:t>
            </w:r>
            <w:br/>
            <w:r>
              <w:rPr>
                <w:rFonts w:ascii="'Times New Roman'" w:hAnsi="'Times New Roman'" w:eastAsia="'Times New Roman'" w:cs="'Times New Roman'"/>
                <w:sz w:val="22"/>
                <w:szCs w:val="22"/>
              </w:rPr>
              <w:t xml:space="preserve">данных об усыновлении</w:t>
            </w:r>
            <w:br/>
            <w:r>
              <w:rPr>
                <w:rFonts w:ascii="'Times New Roman'" w:hAnsi="'Times New Roman'" w:eastAsia="'Times New Roman'" w:cs="'Times New Roman'"/>
                <w:sz w:val="22"/>
                <w:szCs w:val="22"/>
              </w:rPr>
              <w:t xml:space="preserve">(удочерении) детей-сирот</w:t>
            </w:r>
            <w:br/>
            <w:r>
              <w:rPr>
                <w:rFonts w:ascii="'Times New Roman'" w:hAnsi="'Times New Roman'" w:eastAsia="'Times New Roman'" w:cs="'Times New Roman'"/>
                <w:sz w:val="22"/>
                <w:szCs w:val="22"/>
              </w:rPr>
              <w:t xml:space="preserve">и детей, оставшихся</w:t>
            </w:r>
            <w:br/>
            <w:r>
              <w:rPr>
                <w:rFonts w:ascii="'Times New Roman'" w:hAnsi="'Times New Roman'" w:eastAsia="'Times New Roman'" w:cs="'Times New Roman'"/>
                <w:sz w:val="22"/>
                <w:szCs w:val="22"/>
              </w:rPr>
              <w:t xml:space="preserve">без попечения родителей,</w:t>
            </w:r>
            <w:br/>
            <w:r>
              <w:rPr>
                <w:rFonts w:ascii="'Times New Roman'" w:hAnsi="'Times New Roman'" w:eastAsia="'Times New Roman'" w:cs="'Times New Roman'"/>
                <w:sz w:val="22"/>
                <w:szCs w:val="22"/>
              </w:rPr>
              <w:t xml:space="preserve">и пользования им</w:t>
            </w:r>
            <w:b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Министерства образования</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07.12.2018 № 119)</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Форма ЛКР-У</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1100" w:type="dxa"/>
        <w:gridCol w:w="3138" w:type="dxa"/>
        <w:gridCol w:w="762" w:type="dxa"/>
      </w:tblGrid>
      <w:tblPr>
        <w:tblW w:w="5000" w:type="pct"/>
        <w:tblLayout w:type="autofit"/>
        <w:tblBorders>
          <w:top w:val="single" w:sz="5" w:color="000000"/>
          <w:left w:val="single" w:sz="5" w:color="000000"/>
          <w:right w:val="single" w:sz="5" w:color="000000"/>
          <w:bottom w:val="single" w:sz="5" w:color="000000"/>
        </w:tblBorders>
      </w:tblPr>
      <w:tr>
        <w:trPr/>
        <w:tc>
          <w:tcPr>
            <w:tcW w:w="1100" w:type="pct"/>
            <w:tcBorders>
              <w:top w:val="single" w:sz="5" w:color="000000"/>
              <w:left w:val="single" w:sz="5" w:color="000000"/>
              <w:right w:val="single" w:sz="5" w:color="000000"/>
              <w:bottom w:val="single" w:sz="5" w:color="000000"/>
            </w:tcBorders>
          </w:tcPr>
          <w:p>
            <w:pPr>
              <w:jc w:val="center"/>
              <w:ind w:left="0" w:right="0" w:firstLine="0"/>
              <w:spacing w:after="60"/>
            </w:pPr>
            <w:r>
              <w:rPr>
                <w:rFonts w:ascii="'Times New Roman'" w:hAnsi="'Times New Roman'" w:eastAsia="'Times New Roman'" w:cs="'Times New Roman'"/>
                <w:sz w:val="24"/>
                <w:szCs w:val="24"/>
              </w:rPr>
              <w:t xml:space="preserve">Место для фото</w:t>
            </w:r>
          </w:p>
        </w:tc>
        <w:tc>
          <w:tcPr>
            <w:tcW w:w="3138" w:type="pct"/>
            <w:vAlign w:val="top"/>
            <w:tcBorders>
              <w:left w:val="single" w:sz="5" w:color="000000"/>
              <w:right w:val="single" w:sz="5" w:color="000000"/>
            </w:tcBorders>
          </w:tcPr>
          <w:p>
            <w:pPr>
              <w:jc w:val="center"/>
              <w:spacing w:before="240" w:after="240"/>
            </w:pPr>
            <w:r>
              <w:rPr>
                <w:rFonts w:ascii="'Times New Roman'" w:hAnsi="'Times New Roman'" w:eastAsia="'Times New Roman'" w:cs="'Times New Roman'"/>
                <w:sz w:val="24"/>
                <w:szCs w:val="24"/>
                <w:b/>
                <w:bCs/>
              </w:rPr>
              <w:t xml:space="preserve">ЛИЧНАЯ КАРТОЧКА</w:t>
            </w:r>
            <w:br/>
            <w:r>
              <w:rPr>
                <w:rFonts w:ascii="'Times New Roman'" w:hAnsi="'Times New Roman'" w:eastAsia="'Times New Roman'" w:cs="'Times New Roman'"/>
                <w:sz w:val="24"/>
                <w:szCs w:val="24"/>
                <w:b/>
                <w:bCs/>
              </w:rPr>
              <w:t xml:space="preserve">учета ребенка-сироты и ребенка, оставшегося без попечения родителей и подлежащего усыновлению</w:t>
            </w:r>
          </w:p>
          <w:p>
            <w:pPr>
              <w:jc w:val="start"/>
              <w:ind w:left="0" w:right="0" w:firstLine="0"/>
              <w:spacing w:after="60"/>
            </w:pPr>
            <w:r>
              <w:rPr>
                <w:rFonts w:ascii="'Times New Roman'" w:hAnsi="'Times New Roman'" w:eastAsia="'Times New Roman'" w:cs="'Times New Roman'"/>
                <w:sz w:val="24"/>
                <w:szCs w:val="24"/>
              </w:rPr>
              <w:t xml:space="preserve">Дата поступления ЛКР-У в Национальный центр усыновления</w:t>
            </w:r>
          </w:p>
          <w:p>
            <w:pPr>
              <w:jc w:val="start"/>
              <w:ind w:left="0" w:right="0" w:firstLine="0"/>
              <w:spacing w:after="60"/>
            </w:pPr>
            <w:r>
              <w:rPr>
                <w:rFonts w:ascii="'Times New Roman'" w:hAnsi="'Times New Roman'" w:eastAsia="'Times New Roman'" w:cs="'Times New Roman'"/>
                <w:sz w:val="24"/>
                <w:szCs w:val="24"/>
              </w:rPr>
              <w:t xml:space="preserve">___ __________ 20__ г.</w:t>
            </w:r>
          </w:p>
          <w:p>
            <w:pPr>
              <w:jc w:val="start"/>
              <w:ind w:left="0" w:right="0" w:firstLine="0"/>
              <w:spacing w:after="60"/>
            </w:pPr>
            <w:r>
              <w:rPr>
                <w:rFonts w:ascii="'Times New Roman'" w:hAnsi="'Times New Roman'" w:eastAsia="'Times New Roman'" w:cs="'Times New Roman'"/>
                <w:sz w:val="24"/>
                <w:szCs w:val="24"/>
              </w:rPr>
              <w:t xml:space="preserve">Дата введения информации в республиканский банк данных</w:t>
            </w:r>
          </w:p>
          <w:p>
            <w:pPr>
              <w:jc w:val="start"/>
              <w:ind w:left="0" w:right="0" w:firstLine="0"/>
              <w:spacing w:after="60"/>
            </w:pPr>
            <w:r>
              <w:rPr>
                <w:rFonts w:ascii="'Times New Roman'" w:hAnsi="'Times New Roman'" w:eastAsia="'Times New Roman'" w:cs="'Times New Roman'"/>
                <w:sz w:val="24"/>
                <w:szCs w:val="24"/>
              </w:rPr>
              <w:t xml:space="preserve">___ __________ 20__ г.</w:t>
            </w:r>
          </w:p>
          <w:p>
            <w:pPr>
              <w:jc w:val="start"/>
              <w:ind w:left="0" w:right="0" w:firstLine="0"/>
              <w:spacing w:after="60"/>
            </w:pPr>
            <w:r>
              <w:rPr>
                <w:rFonts w:ascii="'Times New Roman'" w:hAnsi="'Times New Roman'" w:eastAsia="'Times New Roman'" w:cs="'Times New Roman'"/>
                <w:sz w:val="24"/>
                <w:szCs w:val="24"/>
              </w:rPr>
              <w:t xml:space="preserve">(заполняется Национальным центром усыновления)</w:t>
            </w:r>
          </w:p>
        </w:tc>
        <w:tc>
          <w:tcPr>
            <w:tcW w:w="762" w:type="pct"/>
            <w:tcBorders>
              <w:top w:val="single" w:sz="5" w:color="000000"/>
              <w:left w:val="single" w:sz="5" w:color="000000"/>
              <w:right w:val="single" w:sz="5" w:color="000000"/>
              <w:bottom w:val="single" w:sz="5" w:color="000000"/>
            </w:tcBorders>
          </w:tcPr>
          <w:p>
            <w:pPr>
              <w:jc w:val="center"/>
              <w:ind w:left="0" w:right="0" w:firstLine="0"/>
              <w:spacing w:after="60"/>
            </w:pPr>
            <w:r>
              <w:rPr>
                <w:rFonts w:ascii="'Times New Roman'" w:hAnsi="'Times New Roman'" w:eastAsia="'Times New Roman'" w:cs="'Times New Roman'"/>
                <w:sz w:val="24"/>
                <w:szCs w:val="24"/>
              </w:rPr>
              <w:t xml:space="preserve">Пол</w:t>
            </w:r>
            <w:br/>
            <w:r>
              <w:rPr>
                <w:rFonts w:ascii="'Times New Roman'" w:hAnsi="'Times New Roman'" w:eastAsia="'Times New Roman'" w:cs="'Times New Roman'"/>
                <w:sz w:val="24"/>
                <w:szCs w:val="24"/>
              </w:rPr>
              <w:t xml:space="preserve">м/ж</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1619" w:type="dxa"/>
        <w:gridCol w:w="3381" w:type="dxa"/>
      </w:tblGrid>
      <w:tblPr>
        <w:tblW w:w="5000" w:type="pct"/>
        <w:tblLayout w:type="autofit"/>
      </w:tblPr>
      <w:tr>
        <w:trPr/>
        <w:tc>
          <w:tcPr>
            <w:tcW w:w="1619" w:type="pct"/>
            <w:vAlign w:val="top"/>
          </w:tcPr>
          <w:p>
            <w:pPr>
              <w:jc w:val="both"/>
              <w:ind w:left="0" w:right="0" w:firstLine="0"/>
              <w:spacing w:after="60"/>
            </w:pPr>
            <w:r>
              <w:rPr>
                <w:rFonts w:ascii="'Times New Roman'" w:hAnsi="'Times New Roman'" w:eastAsia="'Times New Roman'" w:cs="'Times New Roman'"/>
                <w:sz w:val="24"/>
                <w:szCs w:val="24"/>
              </w:rPr>
              <w:t xml:space="preserve">_____________________</w:t>
            </w:r>
          </w:p>
        </w:tc>
        <w:tc>
          <w:tcPr>
            <w:tcW w:w="3381" w:type="pct"/>
            <w:vAlign w:val="top"/>
          </w:tcPr>
          <w:p>
            <w:pPr>
              <w:jc w:val="both"/>
              <w:ind w:left="0" w:right="0" w:firstLine="0"/>
              <w:spacing w:after="60"/>
            </w:pPr>
            <w:r>
              <w:rPr>
                <w:rFonts w:ascii="'Times New Roman'" w:hAnsi="'Times New Roman'" w:eastAsia="'Times New Roman'" w:cs="'Times New Roman'"/>
                <w:sz w:val="24"/>
                <w:szCs w:val="24"/>
              </w:rPr>
              <w:t xml:space="preserve">_______________________________________________</w:t>
            </w:r>
          </w:p>
        </w:tc>
      </w:tr>
      <w:tr>
        <w:trPr/>
        <w:tc>
          <w:tcPr>
            <w:tcW w:w="1619" w:type="pct"/>
            <w:vAlign w:val="top"/>
          </w:tcPr>
          <w:p>
            <w:pPr>
              <w:ind w:left="844.89438820147" w:right="0"/>
              <w:spacing w:before="0" w:after="0"/>
            </w:pPr>
            <w:r>
              <w:rPr>
                <w:rFonts w:ascii="'Times New Roman'" w:hAnsi="'Times New Roman'" w:eastAsia="'Times New Roman'" w:cs="'Times New Roman'"/>
                <w:sz w:val="20"/>
                <w:szCs w:val="20"/>
              </w:rPr>
              <w:t xml:space="preserve">(область)</w:t>
            </w:r>
          </w:p>
        </w:tc>
        <w:tc>
          <w:tcPr>
            <w:tcW w:w="3381" w:type="pct"/>
            <w:vAlign w:val="top"/>
          </w:tcPr>
          <w:p>
            <w:pPr>
              <w:ind w:left="2346.7066616673" w:right="0"/>
              <w:spacing w:before="0" w:after="0"/>
            </w:pPr>
            <w:r>
              <w:rPr>
                <w:rFonts w:ascii="'Times New Roman'" w:hAnsi="'Times New Roman'" w:eastAsia="'Times New Roman'" w:cs="'Times New Roman'"/>
                <w:sz w:val="20"/>
                <w:szCs w:val="20"/>
              </w:rPr>
              <w:t xml:space="preserve">(район)</w:t>
            </w:r>
          </w:p>
        </w:tc>
      </w:tr>
      <w:tr>
        <w:trPr/>
        <w:tc>
          <w:tcPr>
            <w:tcW w:w="1619" w:type="pct"/>
            <w:vAlign w:val="top"/>
          </w:tcPr>
          <w:p>
            <w:pPr>
              <w:jc w:val="both"/>
              <w:ind w:left="0" w:right="0" w:firstLine="0"/>
              <w:spacing w:after="60"/>
            </w:pPr>
            <w:r>
              <w:rPr>
                <w:rFonts w:ascii="'Times New Roman'" w:hAnsi="'Times New Roman'" w:eastAsia="'Times New Roman'" w:cs="'Times New Roman'"/>
                <w:sz w:val="24"/>
                <w:szCs w:val="24"/>
              </w:rPr>
              <w:t xml:space="preserve">_____________________</w:t>
            </w:r>
          </w:p>
        </w:tc>
        <w:tc>
          <w:tcPr>
            <w:tcW w:w="3381" w:type="pct"/>
            <w:vAlign w:val="top"/>
          </w:tcPr>
          <w:p>
            <w:pPr>
              <w:jc w:val="both"/>
              <w:ind w:left="0" w:right="0" w:firstLine="0"/>
              <w:spacing w:after="60"/>
            </w:pPr>
            <w:r>
              <w:rPr>
                <w:rFonts w:ascii="'Times New Roman'" w:hAnsi="'Times New Roman'" w:eastAsia="'Times New Roman'" w:cs="'Times New Roman'"/>
                <w:sz w:val="24"/>
                <w:szCs w:val="24"/>
              </w:rPr>
              <w:t xml:space="preserve">_______________________________________________</w:t>
            </w:r>
          </w:p>
        </w:tc>
      </w:tr>
      <w:tr>
        <w:trPr/>
        <w:tc>
          <w:tcPr>
            <w:tcW w:w="1619" w:type="pct"/>
            <w:vAlign w:val="top"/>
          </w:tcPr>
          <w:p>
            <w:pPr>
              <w:ind w:left="455.94300712411" w:right="0"/>
              <w:spacing w:before="0" w:after="0"/>
            </w:pPr>
            <w:r>
              <w:rPr>
                <w:rFonts w:ascii="'Times New Roman'" w:hAnsi="'Times New Roman'" w:eastAsia="'Times New Roman'" w:cs="'Times New Roman'"/>
                <w:sz w:val="20"/>
                <w:szCs w:val="20"/>
              </w:rPr>
              <w:t xml:space="preserve">(населенный пункт)</w:t>
            </w:r>
          </w:p>
        </w:tc>
        <w:tc>
          <w:tcPr>
            <w:tcW w:w="3381" w:type="pct"/>
            <w:vAlign w:val="top"/>
          </w:tcPr>
          <w:p>
            <w:pPr>
              <w:ind w:left="179.97750281215" w:right="0"/>
              <w:spacing w:before="0" w:after="0"/>
            </w:pPr>
            <w:r>
              <w:rPr>
                <w:rFonts w:ascii="'Times New Roman'" w:hAnsi="'Times New Roman'" w:eastAsia="'Times New Roman'" w:cs="'Times New Roman'"/>
                <w:sz w:val="20"/>
                <w:szCs w:val="20"/>
              </w:rPr>
              <w:t xml:space="preserve">(наименование учреждения либо опекунская, приемная семья,</w:t>
            </w:r>
          </w:p>
          <w:p>
            <w:pPr>
              <w:jc w:val="start"/>
              <w:ind w:left="1635.7955255593" w:right="0"/>
              <w:spacing w:before="0" w:after="0"/>
            </w:pPr>
            <w:r>
              <w:rPr>
                <w:rFonts w:ascii="'Times New Roman'" w:hAnsi="'Times New Roman'" w:eastAsia="'Times New Roman'" w:cs="'Times New Roman'"/>
                <w:sz w:val="20"/>
                <w:szCs w:val="20"/>
              </w:rPr>
              <w:t xml:space="preserve">детский дом семейного типа)</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147" w:type="dxa"/>
        <w:gridCol w:w="1744" w:type="dxa"/>
        <w:gridCol w:w="3109" w:type="dxa"/>
      </w:tblGrid>
      <w:tblPr>
        <w:tblW w:w="5000" w:type="pct"/>
        <w:tblLayout w:type="autofit"/>
        <w:tblBorders>
          <w:top w:val="single" w:sz="5" w:color="000000"/>
          <w:left w:val="single" w:sz="5" w:color="000000"/>
          <w:right w:val="single" w:sz="5" w:color="000000"/>
          <w:bottom w:val="single" w:sz="5" w:color="000000"/>
        </w:tblBorders>
      </w:tblPr>
      <w:tr>
        <w:trPr/>
        <w:tc>
          <w:tcPr>
            <w:tcW w:w="147" w:type="pct"/>
            <w:vAlign w:val="top"/>
            <w:tcBorders>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744" w:type="pct"/>
            <w:vAlign w:val="top"/>
            <w:tcBorders>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Фамилия, собственное имя, отчество (если таковое имеется)</w:t>
            </w:r>
            <w:br/>
            <w:r>
              <w:rPr>
                <w:rFonts w:ascii="'Times New Roman'" w:hAnsi="'Times New Roman'" w:eastAsia="'Times New Roman'" w:cs="'Times New Roman'"/>
                <w:sz w:val="20"/>
                <w:szCs w:val="20"/>
              </w:rPr>
              <w:t xml:space="preserve">(заполняется печатными буквами)</w:t>
            </w:r>
          </w:p>
        </w:tc>
        <w:tc>
          <w:tcPr>
            <w:tcW w:w="3109" w:type="pct"/>
            <w:vAlign w:val="top"/>
            <w:tcBorders>
              <w:left w:val="single" w:sz="5" w:color="000000"/>
              <w:bottom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47"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1744"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Дата рождения</w:t>
            </w:r>
          </w:p>
        </w:tc>
        <w:tc>
          <w:tcPr>
            <w:tcW w:w="3109" w:type="pct"/>
            <w:vAlign w:val="top"/>
            <w:tcBorders>
              <w:top w:val="single" w:sz="5" w:color="000000"/>
              <w:left w:val="single" w:sz="5" w:color="000000"/>
              <w:bottom w:val="single" w:sz="5" w:color="000000"/>
            </w:tcBorders>
            <w:gridSpan w:val="2"/>
          </w:tcPr>
          <w:p>
            <w:pPr>
              <w:jc w:val="start"/>
              <w:ind w:left="0" w:right="0" w:firstLine="0"/>
              <w:spacing w:before="45" w:after="60" w:line="240" w:lineRule="auto"/>
            </w:pPr>
            <w:r>
              <w:rPr>
                <w:rFonts w:ascii="'Times New Roman'" w:hAnsi="'Times New Roman'" w:eastAsia="'Times New Roman'" w:cs="'Times New Roman'"/>
                <w:sz w:val="20"/>
                <w:szCs w:val="20"/>
              </w:rPr>
              <w:t xml:space="preserve">___ ______________ ______ г.</w:t>
            </w:r>
          </w:p>
        </w:tc>
      </w:tr>
      <w:tr>
        <w:trPr/>
        <w:tc>
          <w:tcPr>
            <w:tcW w:w="147"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1744"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Место рождения</w:t>
            </w:r>
          </w:p>
        </w:tc>
        <w:tc>
          <w:tcPr>
            <w:tcW w:w="3109" w:type="pct"/>
            <w:vAlign w:val="top"/>
            <w:tcBorders>
              <w:top w:val="single" w:sz="5" w:color="000000"/>
              <w:left w:val="single" w:sz="5" w:color="000000"/>
              <w:bottom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47"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1744"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Национальность</w:t>
            </w:r>
          </w:p>
        </w:tc>
        <w:tc>
          <w:tcPr>
            <w:tcW w:w="3109" w:type="pct"/>
            <w:vAlign w:val="top"/>
            <w:tcBorders>
              <w:top w:val="single" w:sz="5" w:color="000000"/>
              <w:left w:val="single" w:sz="5" w:color="000000"/>
              <w:bottom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1 – белорус; 2 – русский; 3 – цыган; 4 – поляк; 5 – еврей; 6 – другая национальность</w:t>
            </w:r>
          </w:p>
        </w:tc>
      </w:tr>
      <w:tr>
        <w:trPr/>
        <w:tc>
          <w:tcPr>
            <w:tcW w:w="147"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1744"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Состояние здоровья (заполняется печатными буквами без сокращений)</w:t>
            </w:r>
          </w:p>
        </w:tc>
        <w:tc>
          <w:tcPr>
            <w:tcW w:w="3109" w:type="pct"/>
            <w:vAlign w:val="top"/>
            <w:tcBorders>
              <w:top w:val="single" w:sz="5" w:color="000000"/>
              <w:left w:val="single" w:sz="5" w:color="000000"/>
              <w:bottom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1 – здоров; 2 – диагноз:</w:t>
            </w:r>
          </w:p>
        </w:tc>
      </w:tr>
      <w:tr>
        <w:trPr/>
        <w:tc>
          <w:tcPr>
            <w:tcW w:w="147" w:type="pct"/>
            <w:vAlign w:val="top"/>
            <w:tcBorders>
              <w:top w:val="single" w:sz="5" w:color="000000"/>
              <w:right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c>
          <w:tcPr>
            <w:tcW w:w="2955" w:type="pct"/>
            <w:vAlign w:val="top"/>
            <w:tcBorders>
              <w:top w:val="single" w:sz="5" w:color="000000"/>
              <w:left w:val="single" w:sz="5" w:color="000000"/>
              <w:right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Дата прибытия ребенка в учреждение либо передачи его на воспитание опекуну, попечителю, приемному родителю, родителю-воспитателю (за исключением детей, устроенных в семьи родственников)</w:t>
            </w:r>
          </w:p>
        </w:tc>
        <w:tc>
          <w:tcPr>
            <w:tcW w:w="1898" w:type="pct"/>
            <w:vAlign w:val="bottom"/>
            <w:tcBorders>
              <w:top w:val="single" w:sz="5" w:color="000000"/>
              <w:left w:val="single" w:sz="5" w:color="000000"/>
            </w:tcBorders>
          </w:tcPr>
          <w:p>
            <w:pPr>
              <w:jc w:val="start"/>
              <w:ind w:left="0" w:right="0" w:firstLine="0"/>
              <w:spacing w:before="45" w:after="120" w:line="240" w:lineRule="auto"/>
            </w:pPr>
            <w:r>
              <w:rPr>
                <w:rFonts w:ascii="'Times New Roman'" w:hAnsi="'Times New Roman'" w:eastAsia="'Times New Roman'" w:cs="'Times New Roman'"/>
                <w:sz w:val="20"/>
                <w:szCs w:val="20"/>
              </w:rPr>
              <w:t xml:space="preserve">___ ____________ 20__ г.</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1588" w:type="dxa"/>
        <w:gridCol w:w="779" w:type="dxa"/>
        <w:gridCol w:w="578" w:type="dxa"/>
        <w:gridCol w:w="579" w:type="dxa"/>
        <w:gridCol w:w="610" w:type="dxa"/>
        <w:gridCol w:w="866" w:type="dxa"/>
      </w:tblGrid>
      <w:tblPr>
        <w:tblW w:w="5000" w:type="pct"/>
        <w:tblLayout w:type="autofit"/>
        <w:tblBorders>
          <w:top w:val="single" w:sz="5" w:color="000000"/>
          <w:left w:val="single" w:sz="5" w:color="000000"/>
          <w:right w:val="single" w:sz="5" w:color="000000"/>
          <w:bottom w:val="single" w:sz="5" w:color="000000"/>
        </w:tblBorders>
      </w:tblPr>
      <w:tr>
        <w:trPr/>
        <w:tc>
          <w:tcPr>
            <w:tcW w:w="121" w:type="pct"/>
            <w:vAlign w:val="top"/>
            <w:tcBorders>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7</w:t>
            </w:r>
          </w:p>
        </w:tc>
        <w:tc>
          <w:tcPr>
            <w:tcW w:w="4879" w:type="pct"/>
            <w:vAlign w:val="top"/>
            <w:tcBorders>
              <w:left w:val="single" w:sz="5" w:color="000000"/>
              <w:bottom w:val="single" w:sz="5" w:color="000000"/>
            </w:tcBorders>
            <w:gridSpan w:val="6"/>
          </w:tcPr>
          <w:p>
            <w:pPr>
              <w:jc w:val="center"/>
              <w:ind w:left="0" w:right="0" w:firstLine="0"/>
              <w:spacing w:before="45" w:after="45" w:line="240" w:lineRule="auto"/>
            </w:pPr>
            <w:r>
              <w:rPr>
                <w:rFonts w:ascii="'Times New Roman'" w:hAnsi="'Times New Roman'" w:eastAsia="'Times New Roman'" w:cs="'Times New Roman'"/>
                <w:sz w:val="20"/>
                <w:szCs w:val="20"/>
              </w:rPr>
              <w:t xml:space="preserve">Сведения о родителях, родных братьях и сестрах</w:t>
            </w:r>
          </w:p>
        </w:tc>
      </w:tr>
      <w:tr>
        <w:trPr/>
        <w:tc>
          <w:tcPr>
            <w:tcW w:w="1467"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Фамилия, собственное имя, отчество (если таковое имеется)</w:t>
            </w:r>
          </w:p>
        </w:tc>
        <w:tc>
          <w:tcPr>
            <w:tcW w:w="779"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Дата рождения</w:t>
            </w:r>
          </w:p>
        </w:tc>
        <w:tc>
          <w:tcPr>
            <w:tcW w:w="1157" w:type="pct"/>
            <w:tcBorders>
              <w:top w:val="single" w:sz="5" w:color="000000"/>
              <w:left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Место жительства</w:t>
            </w:r>
          </w:p>
        </w:tc>
        <w:tc>
          <w:tcPr>
            <w:tcW w:w="1476" w:type="pct"/>
            <w:tcBorders>
              <w:top w:val="single" w:sz="5" w:color="000000"/>
              <w:lef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Поддерживает отношения</w:t>
            </w:r>
            <w:br/>
            <w:r>
              <w:rPr>
                <w:rFonts w:ascii="'Times New Roman'" w:hAnsi="'Times New Roman'" w:eastAsia="'Times New Roman'" w:cs="'Times New Roman'"/>
                <w:sz w:val="20"/>
                <w:szCs w:val="20"/>
              </w:rPr>
              <w:t xml:space="preserve">(да/нет)</w:t>
            </w:r>
          </w:p>
        </w:tc>
      </w:tr>
      <w:tr>
        <w:trPr/>
        <w:tc>
          <w:tcPr>
            <w:tcW w:w="1588" w:type="pct"/>
            <w:vAlign w:val="top"/>
            <w:tcBorders>
              <w:top w:val="single" w:sz="5" w:color="000000"/>
              <w:right w:val="single" w:sz="5" w:color="000000"/>
              <w:bottom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Отец</w:t>
            </w:r>
          </w:p>
        </w:tc>
        <w:tc>
          <w:tcPr>
            <w:tcW w:w="779"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8"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9"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610" w:type="pct"/>
            <w:vAlign w:val="top"/>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Да</w:t>
            </w:r>
          </w:p>
        </w:tc>
        <w:tc>
          <w:tcPr>
            <w:tcW w:w="866"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Нет</w:t>
            </w:r>
          </w:p>
        </w:tc>
      </w:tr>
      <w:tr>
        <w:trPr/>
        <w:tc>
          <w:tcPr>
            <w:tcW w:w="1588" w:type="pct"/>
            <w:vAlign w:val="top"/>
            <w:tcBorders>
              <w:top w:val="single" w:sz="5" w:color="000000"/>
              <w:right w:val="single" w:sz="5" w:color="000000"/>
              <w:bottom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Мать</w:t>
            </w:r>
          </w:p>
        </w:tc>
        <w:tc>
          <w:tcPr>
            <w:tcW w:w="779"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8"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9"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610" w:type="pct"/>
            <w:vAlign w:val="top"/>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Да</w:t>
            </w:r>
          </w:p>
        </w:tc>
        <w:tc>
          <w:tcPr>
            <w:tcW w:w="866"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Нет</w:t>
            </w:r>
          </w:p>
        </w:tc>
      </w:tr>
      <w:tr>
        <w:trPr/>
        <w:tc>
          <w:tcPr>
            <w:tcW w:w="1588" w:type="pct"/>
            <w:vAlign w:val="top"/>
            <w:tcBorders>
              <w:top w:val="single" w:sz="5" w:color="000000"/>
              <w:right w:val="single" w:sz="5" w:color="000000"/>
              <w:bottom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Братья</w:t>
            </w:r>
          </w:p>
        </w:tc>
        <w:tc>
          <w:tcPr>
            <w:tcW w:w="779"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8"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9"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610" w:type="pct"/>
            <w:vAlign w:val="top"/>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Да</w:t>
            </w:r>
          </w:p>
        </w:tc>
        <w:tc>
          <w:tcPr>
            <w:tcW w:w="866"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Нет</w:t>
            </w:r>
          </w:p>
        </w:tc>
      </w:tr>
      <w:tr>
        <w:trPr/>
        <w:tc>
          <w:tcPr>
            <w:tcW w:w="779"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8"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9"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610" w:type="pct"/>
            <w:vAlign w:val="top"/>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Да</w:t>
            </w:r>
          </w:p>
        </w:tc>
        <w:tc>
          <w:tcPr>
            <w:tcW w:w="866"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Нет</w:t>
            </w:r>
          </w:p>
        </w:tc>
      </w:tr>
      <w:tr>
        <w:trPr/>
        <w:tc>
          <w:tcPr>
            <w:tcW w:w="1588" w:type="pct"/>
            <w:vAlign w:val="top"/>
            <w:tcBorders>
              <w:top w:val="single" w:sz="5" w:color="000000"/>
              <w:right w:val="single" w:sz="5" w:color="000000"/>
              <w:bottom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Сестры</w:t>
            </w:r>
          </w:p>
        </w:tc>
        <w:tc>
          <w:tcPr>
            <w:tcW w:w="779"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8"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9"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610" w:type="pct"/>
            <w:vAlign w:val="top"/>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Да</w:t>
            </w:r>
          </w:p>
        </w:tc>
        <w:tc>
          <w:tcPr>
            <w:tcW w:w="866"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Нет</w:t>
            </w:r>
          </w:p>
        </w:tc>
      </w:tr>
      <w:tr>
        <w:trPr/>
        <w:tc>
          <w:tcPr>
            <w:tcW w:w="779"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8"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9"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610" w:type="pct"/>
            <w:vAlign w:val="top"/>
            <w:tcBorders>
              <w:top w:val="single" w:sz="5" w:color="000000"/>
              <w:left w:val="single" w:sz="5" w:color="000000"/>
              <w:right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Да</w:t>
            </w:r>
          </w:p>
        </w:tc>
        <w:tc>
          <w:tcPr>
            <w:tcW w:w="866" w:type="pct"/>
            <w:vAlign w:val="top"/>
            <w:tcBorders>
              <w:top w:val="single" w:sz="5" w:color="000000"/>
              <w:left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Нет</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148" w:type="dxa"/>
        <w:gridCol w:w="910" w:type="dxa"/>
        <w:gridCol w:w="454" w:type="dxa"/>
        <w:gridCol w:w="3488" w:type="dxa"/>
      </w:tblGrid>
      <w:tblPr>
        <w:tblW w:w="5000" w:type="pct"/>
        <w:tblLayout w:type="autofit"/>
        <w:tblBorders>
          <w:top w:val="single" w:sz="5" w:color="000000"/>
          <w:left w:val="single" w:sz="5" w:color="000000"/>
          <w:right w:val="single" w:sz="5" w:color="000000"/>
          <w:bottom w:val="single" w:sz="5" w:color="000000"/>
        </w:tblBorders>
      </w:tblPr>
      <w:tr>
        <w:trPr/>
        <w:tc>
          <w:tcPr>
            <w:tcW w:w="148" w:type="pct"/>
            <w:vAlign w:val="top"/>
            <w:tcBorders>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910"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Отношения ребенка с родителями</w:t>
            </w:r>
          </w:p>
        </w:tc>
        <w:tc>
          <w:tcPr>
            <w:tcW w:w="454"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мать</w:t>
            </w:r>
          </w:p>
        </w:tc>
        <w:tc>
          <w:tcPr>
            <w:tcW w:w="3488" w:type="pct"/>
            <w:vAlign w:val="top"/>
            <w:tcBorders>
              <w:left w:val="single" w:sz="5" w:color="000000"/>
              <w:bottom w:val="single" w:sz="5" w:color="000000"/>
            </w:tcBorders>
            <w:gridSpan w:val="3"/>
          </w:tcPr>
          <w:p>
            <w:pPr>
              <w:jc w:val="start"/>
              <w:ind w:left="0" w:right="0" w:firstLine="0"/>
              <w:spacing w:before="45" w:after="45" w:line="240" w:lineRule="auto"/>
            </w:pPr>
            <w:r>
              <w:rPr>
                <w:rFonts w:ascii="'Times New Roman'" w:hAnsi="'Times New Roman'" w:eastAsia="'Times New Roman'" w:cs="'Times New Roman'"/>
                <w:sz w:val="20"/>
                <w:szCs w:val="20"/>
              </w:rPr>
              <w:t xml:space="preserve">1 – умерла либо признана в судебном порядке умершей; 2 – лишена родительских прав; 4 – признана в судебном порядке недееспособной; 6 – признана в судебном порядке безвестно отсутствующей; 8 – дала согласие на усыновление; 9 – наличие акта органа внутренних дел об обнаружении брошенного ребенка</w:t>
            </w:r>
          </w:p>
        </w:tc>
      </w:tr>
      <w:tr>
        <w:trPr/>
        <w:tc>
          <w:tcPr>
            <w:tcW w:w="454"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отец</w:t>
            </w:r>
          </w:p>
        </w:tc>
        <w:tc>
          <w:tcPr>
            <w:tcW w:w="3488" w:type="pct"/>
            <w:vAlign w:val="top"/>
            <w:tcBorders>
              <w:top w:val="single" w:sz="5" w:color="000000"/>
              <w:left w:val="single" w:sz="5" w:color="000000"/>
              <w:bottom w:val="single" w:sz="5" w:color="000000"/>
            </w:tcBorders>
            <w:gridSpan w:val="3"/>
          </w:tcPr>
          <w:p>
            <w:pPr>
              <w:jc w:val="start"/>
              <w:ind w:left="0" w:right="0" w:firstLine="0"/>
              <w:spacing w:before="45" w:after="45" w:line="240" w:lineRule="auto"/>
            </w:pPr>
            <w:r>
              <w:rPr>
                <w:rFonts w:ascii="'Times New Roman'" w:hAnsi="'Times New Roman'" w:eastAsia="'Times New Roman'" w:cs="'Times New Roman'"/>
                <w:sz w:val="20"/>
                <w:szCs w:val="20"/>
              </w:rPr>
              <w:t xml:space="preserve">1 – умер либо признан в судебном порядке умершим; 2 – лишен родительских прав; 4 – признан в судебном порядке недееспособным; 6 – признан в судебном порядке безвестно отсутствующим; 8 – дал согласие на усыновление; 10 – ребенок записан по указанию матери</w:t>
            </w:r>
          </w:p>
        </w:tc>
      </w:tr>
      <w:tr>
        <w:trPr/>
        <w:tc>
          <w:tcPr>
            <w:tcW w:w="148"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9</w:t>
            </w:r>
          </w:p>
        </w:tc>
        <w:tc>
          <w:tcPr>
            <w:tcW w:w="2583" w:type="pct"/>
            <w:vAlign w:val="top"/>
            <w:tcBorders>
              <w:top w:val="single" w:sz="5" w:color="000000"/>
              <w:left w:val="single" w:sz="5" w:color="000000"/>
              <w:right w:val="single" w:sz="5" w:color="000000"/>
              <w:bottom w:val="single" w:sz="5" w:color="000000"/>
            </w:tcBorders>
            <w:gridSpan w:val="3"/>
          </w:tcPr>
          <w:p>
            <w:pPr>
              <w:jc w:val="start"/>
              <w:ind w:left="0" w:right="0" w:firstLine="0"/>
              <w:spacing w:before="45" w:after="45" w:line="240" w:lineRule="auto"/>
            </w:pPr>
            <w:r>
              <w:rPr>
                <w:rFonts w:ascii="'Times New Roman'" w:hAnsi="'Times New Roman'" w:eastAsia="'Times New Roman'" w:cs="'Times New Roman'"/>
                <w:sz w:val="20"/>
                <w:szCs w:val="20"/>
              </w:rPr>
              <w:t xml:space="preserve">Фамилия, собственное имя, отчество (если таковое имеется), место жительства и номер телефона опекуна (попечителя), приемного родителя, родителя-воспитателя (заполняется в случае устройства ребенка на воспитание в семью)</w:t>
            </w:r>
          </w:p>
        </w:tc>
        <w:tc>
          <w:tcPr>
            <w:tcW w:w="2269" w:type="pct"/>
            <w:vAlign w:val="top"/>
            <w:tcBorders>
              <w:top w:val="single" w:sz="5" w:color="000000"/>
              <w:left w:val="single" w:sz="5" w:color="000000"/>
              <w:bottom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48"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2583" w:type="pct"/>
            <w:vAlign w:val="top"/>
            <w:tcBorders>
              <w:top w:val="single" w:sz="5" w:color="000000"/>
              <w:left w:val="single" w:sz="5" w:color="000000"/>
              <w:right w:val="single" w:sz="5" w:color="000000"/>
              <w:bottom w:val="single" w:sz="5" w:color="000000"/>
            </w:tcBorders>
            <w:gridSpan w:val="3"/>
          </w:tcPr>
          <w:p>
            <w:pPr>
              <w:jc w:val="start"/>
              <w:ind w:left="0" w:right="0" w:firstLine="0"/>
              <w:spacing w:before="45" w:after="45" w:line="240" w:lineRule="auto"/>
            </w:pPr>
            <w:r>
              <w:rPr>
                <w:rFonts w:ascii="'Times New Roman'" w:hAnsi="'Times New Roman'" w:eastAsia="'Times New Roman'" w:cs="'Times New Roman'"/>
                <w:sz w:val="20"/>
                <w:szCs w:val="20"/>
              </w:rPr>
              <w:t xml:space="preserve">Дополнительные сведения</w:t>
            </w:r>
          </w:p>
        </w:tc>
        <w:tc>
          <w:tcPr>
            <w:tcW w:w="2269" w:type="pct"/>
            <w:vAlign w:val="top"/>
            <w:tcBorders>
              <w:top w:val="single" w:sz="5" w:color="000000"/>
              <w:left w:val="single" w:sz="5" w:color="000000"/>
              <w:bottom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48"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11</w:t>
            </w:r>
          </w:p>
        </w:tc>
        <w:tc>
          <w:tcPr>
            <w:tcW w:w="2583" w:type="pct"/>
            <w:vAlign w:val="top"/>
            <w:tcBorders>
              <w:top w:val="single" w:sz="5" w:color="000000"/>
              <w:left w:val="single" w:sz="5" w:color="000000"/>
              <w:right w:val="single" w:sz="5" w:color="000000"/>
              <w:bottom w:val="single" w:sz="5" w:color="000000"/>
            </w:tcBorders>
            <w:gridSpan w:val="3"/>
          </w:tcPr>
          <w:p>
            <w:pPr>
              <w:jc w:val="start"/>
              <w:ind w:left="0" w:right="0" w:firstLine="0"/>
              <w:spacing w:before="45" w:after="45" w:line="240" w:lineRule="auto"/>
            </w:pPr>
            <w:r>
              <w:rPr>
                <w:rFonts w:ascii="'Times New Roman'" w:hAnsi="'Times New Roman'" w:eastAsia="'Times New Roman'" w:cs="'Times New Roman'"/>
                <w:sz w:val="20"/>
                <w:szCs w:val="20"/>
              </w:rPr>
              <w:t xml:space="preserve">Дата определения правового статуса, необходимого для усыновления (дата вступления в законную силу решений суда о лишении родителей (родителя) родительских прав, признании их (его) недееспособными, безвестно отсутствующими, умершими, либо дата составления акта органа внутренних дел об обнаружении брошенного ребенка, либо дата смерти родителей (родителя), либо дата подписания заявления родителей (родителя) о согласии на усыновление ребенка)</w:t>
            </w:r>
          </w:p>
        </w:tc>
        <w:tc>
          <w:tcPr>
            <w:tcW w:w="371" w:type="pct"/>
            <w:vAlign w:val="top"/>
            <w:tcBorders>
              <w:top w:val="single" w:sz="5" w:color="000000"/>
              <w:left w:val="single" w:sz="5" w:color="000000"/>
              <w:right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Мать</w:t>
            </w:r>
          </w:p>
        </w:tc>
        <w:tc>
          <w:tcPr>
            <w:tcW w:w="1898" w:type="pct"/>
            <w:vAlign w:val="top"/>
            <w:tcBorders>
              <w:top w:val="single" w:sz="5" w:color="000000"/>
              <w:left w:val="single" w:sz="5" w:color="000000"/>
              <w:bottom w:val="single" w:sz="5" w:color="000000"/>
            </w:tcBorders>
          </w:tcPr>
          <w:p>
            <w:pPr>
              <w:jc w:val="start"/>
              <w:ind w:left="0" w:right="0" w:firstLine="0"/>
              <w:spacing w:before="45" w:after="60" w:line="240" w:lineRule="auto"/>
            </w:pPr>
            <w:r>
              <w:rPr>
                <w:rFonts w:ascii="'Times New Roman'" w:hAnsi="'Times New Roman'" w:eastAsia="'Times New Roman'" w:cs="'Times New Roman'"/>
                <w:sz w:val="20"/>
                <w:szCs w:val="20"/>
              </w:rPr>
              <w:t xml:space="preserve">__ ______ 20__ г.</w:t>
            </w:r>
          </w:p>
        </w:tc>
      </w:tr>
      <w:tr>
        <w:trPr/>
        <w:tc>
          <w:tcPr>
            <w:tcW w:w="371"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Отец</w:t>
            </w:r>
          </w:p>
        </w:tc>
        <w:tc>
          <w:tcPr>
            <w:tcW w:w="1898" w:type="pct"/>
            <w:vAlign w:val="top"/>
            <w:tcBorders>
              <w:top w:val="single" w:sz="5" w:color="000000"/>
              <w:lef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__ ______ 20__ г.</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2361" w:type="dxa"/>
        <w:gridCol w:w="1119" w:type="dxa"/>
        <w:gridCol w:w="682" w:type="dxa"/>
        <w:gridCol w:w="838" w:type="dxa"/>
      </w:tblGrid>
      <w:tblPr>
        <w:tblW w:w="5000" w:type="pct"/>
        <w:tblLayout w:type="autofit"/>
      </w:tblPr>
      <w:tr>
        <w:trPr/>
        <w:tc>
          <w:tcPr>
            <w:tcW w:w="2361" w:type="pct"/>
            <w:vAlign w:val="top"/>
          </w:tcPr>
          <w:p>
            <w:pPr>
              <w:jc w:val="both"/>
              <w:ind w:left="0" w:right="0" w:firstLine="0"/>
              <w:spacing w:after="60"/>
            </w:pPr>
            <w:r>
              <w:rPr>
                <w:rFonts w:ascii="'Times New Roman'" w:hAnsi="'Times New Roman'" w:eastAsia="'Times New Roman'" w:cs="'Times New Roman'"/>
                <w:sz w:val="24"/>
                <w:szCs w:val="24"/>
              </w:rPr>
              <w:t xml:space="preserve">Руководитель учреждения ____________</w:t>
            </w:r>
          </w:p>
        </w:tc>
        <w:tc>
          <w:tcPr>
            <w:tcW w:w="1119" w:type="pct"/>
            <w:vAlign w:val="top"/>
          </w:tcPr>
          <w:p>
            <w:pPr>
              <w:jc w:val="center"/>
              <w:ind w:left="0" w:right="0" w:firstLine="0"/>
              <w:spacing w:after="60"/>
            </w:pPr>
            <w:r>
              <w:rPr>
                <w:rFonts w:ascii="'Times New Roman'" w:hAnsi="'Times New Roman'" w:eastAsia="'Times New Roman'" w:cs="'Times New Roman'"/>
                <w:sz w:val="24"/>
                <w:szCs w:val="24"/>
              </w:rPr>
              <w:t xml:space="preserve">_______________</w:t>
            </w:r>
          </w:p>
        </w:tc>
        <w:tc>
          <w:tcPr>
            <w:tcW w:w="682" w:type="pct"/>
            <w:vAlign w:val="top"/>
          </w:tcPr>
          <w:p>
            <w:pPr>
              <w:jc w:val="center"/>
              <w:ind w:left="0" w:right="0" w:firstLine="0"/>
              <w:spacing w:after="60"/>
            </w:pPr>
            <w:r>
              <w:rPr>
                <w:rFonts w:ascii="'Times New Roman'" w:hAnsi="'Times New Roman'" w:eastAsia="'Times New Roman'" w:cs="'Times New Roman'"/>
                <w:sz w:val="24"/>
                <w:szCs w:val="24"/>
              </w:rPr>
              <w:t xml:space="preserve">__________</w:t>
            </w:r>
          </w:p>
        </w:tc>
        <w:tc>
          <w:tcPr>
            <w:tcW w:w="838" w:type="pct"/>
            <w:vAlign w:val="top"/>
          </w:tcPr>
          <w:p>
            <w:pPr>
              <w:jc w:val="end"/>
              <w:ind w:left="0" w:right="0" w:firstLine="0"/>
              <w:spacing w:after="60"/>
            </w:pPr>
            <w:r>
              <w:rPr>
                <w:rFonts w:ascii="'Times New Roman'" w:hAnsi="'Times New Roman'" w:eastAsia="'Times New Roman'" w:cs="'Times New Roman'"/>
                <w:sz w:val="24"/>
                <w:szCs w:val="24"/>
              </w:rPr>
              <w:t xml:space="preserve">____________</w:t>
            </w:r>
          </w:p>
        </w:tc>
      </w:tr>
      <w:tr>
        <w:trPr/>
        <w:tc>
          <w:tcPr>
            <w:tcW w:w="2361" w:type="pct"/>
            <w:vAlign w:val="top"/>
          </w:tcPr>
          <w:p>
            <w:pPr>
              <w:ind w:left="3059.6175478065" w:right="0"/>
              <w:spacing w:before="0" w:after="0"/>
            </w:pPr>
            <w:r>
              <w:rPr>
                <w:rFonts w:ascii="'Times New Roman'" w:hAnsi="'Times New Roman'" w:eastAsia="'Times New Roman'" w:cs="'Times New Roman'"/>
                <w:sz w:val="20"/>
                <w:szCs w:val="20"/>
              </w:rPr>
              <w:t xml:space="preserve">(подпись)</w:t>
            </w:r>
          </w:p>
        </w:tc>
        <w:tc>
          <w:tcPr>
            <w:tcW w:w="1119" w:type="pct"/>
            <w:vAlign w:val="top"/>
          </w:tcPr>
          <w:p>
            <w:pPr>
              <w:jc w:val="center"/>
              <w:spacing w:before="0" w:after="0"/>
            </w:pPr>
            <w:r>
              <w:rPr>
                <w:rFonts w:ascii="'Times New Roman'" w:hAnsi="'Times New Roman'" w:eastAsia="'Times New Roman'" w:cs="'Times New Roman'"/>
                <w:sz w:val="20"/>
                <w:szCs w:val="20"/>
              </w:rPr>
              <w:t xml:space="preserve">(инициалы, фамилия)</w:t>
            </w:r>
          </w:p>
        </w:tc>
        <w:tc>
          <w:tcPr>
            <w:tcW w:w="682" w:type="pct"/>
            <w:vAlign w:val="top"/>
          </w:tcPr>
          <w:p>
            <w:pPr>
              <w:jc w:val="center"/>
              <w:spacing w:before="0" w:after="0"/>
            </w:pPr>
            <w:r>
              <w:rPr>
                <w:rFonts w:ascii="'Times New Roman'" w:hAnsi="'Times New Roman'" w:eastAsia="'Times New Roman'" w:cs="'Times New Roman'"/>
                <w:sz w:val="20"/>
                <w:szCs w:val="20"/>
              </w:rPr>
              <w:t xml:space="preserve">(телефон)</w:t>
            </w:r>
          </w:p>
        </w:tc>
        <w:tc>
          <w:tcPr>
            <w:tcW w:w="838" w:type="pct"/>
            <w:vAlign w:val="top"/>
          </w:tcPr>
          <w:p>
            <w:pPr>
              <w:jc w:val="end"/>
              <w:spacing w:before="0" w:after="0"/>
            </w:pPr>
            <w:r>
              <w:rPr>
                <w:rFonts w:ascii="'Times New Roman'" w:hAnsi="'Times New Roman'" w:eastAsia="'Times New Roman'" w:cs="'Times New Roman'"/>
                <w:sz w:val="20"/>
                <w:szCs w:val="20"/>
              </w:rPr>
              <w:t xml:space="preserve">(дата заполнения)</w:t>
            </w:r>
          </w:p>
        </w:tc>
      </w:tr>
      <w:tr>
        <w:trPr/>
        <w:tc>
          <w:tcPr>
            <w:tcW w:w="2361" w:type="pct"/>
            <w:vAlign w:val="top"/>
          </w:tcPr>
          <w:p>
            <w:pPr>
              <w:jc w:val="both"/>
              <w:ind w:left="3073.6157980252" w:right="0" w:firstLine="0"/>
              <w:spacing w:after="60"/>
            </w:pPr>
            <w:r>
              <w:rPr>
                <w:rFonts w:ascii="'Times New Roman'" w:hAnsi="'Times New Roman'" w:eastAsia="'Times New Roman'" w:cs="'Times New Roman'"/>
                <w:sz w:val="24"/>
                <w:szCs w:val="24"/>
              </w:rPr>
              <w:t xml:space="preserve">М.П.*</w:t>
            </w:r>
          </w:p>
        </w:tc>
        <w:tc>
          <w:tcPr>
            <w:tcW w:w="1119" w:type="pct"/>
            <w:vAlign w:val="top"/>
          </w:tcPr>
          <w:p>
            <w:pPr>
              <w:jc w:val="center"/>
              <w:ind w:left="0" w:right="0" w:firstLine="0"/>
              <w:spacing w:after="60"/>
            </w:pPr>
            <w:r>
              <w:rPr>
                <w:rFonts w:ascii="'Times New Roman'" w:hAnsi="'Times New Roman'" w:eastAsia="'Times New Roman'" w:cs="'Times New Roman'"/>
                <w:sz w:val="24"/>
                <w:szCs w:val="24"/>
              </w:rPr>
              <w:t xml:space="preserve"> </w:t>
            </w:r>
          </w:p>
        </w:tc>
        <w:tc>
          <w:tcPr>
            <w:tcW w:w="682" w:type="pct"/>
            <w:vAlign w:val="top"/>
          </w:tcPr>
          <w:p>
            <w:pPr>
              <w:jc w:val="center"/>
              <w:ind w:left="0" w:right="0" w:firstLine="0"/>
              <w:spacing w:after="60"/>
            </w:pPr>
            <w:r>
              <w:rPr>
                <w:rFonts w:ascii="'Times New Roman'" w:hAnsi="'Times New Roman'" w:eastAsia="'Times New Roman'" w:cs="'Times New Roman'"/>
                <w:sz w:val="24"/>
                <w:szCs w:val="24"/>
              </w:rPr>
              <w:t xml:space="preserve"> </w:t>
            </w:r>
          </w:p>
        </w:tc>
        <w:tc>
          <w:tcPr>
            <w:tcW w:w="838" w:type="pct"/>
            <w:vAlign w:val="top"/>
          </w:tcPr>
          <w:p>
            <w:pPr>
              <w:jc w:val="both"/>
              <w:ind w:left="0" w:right="0" w:firstLine="0"/>
              <w:spacing w:after="60"/>
            </w:pPr>
            <w:r>
              <w:rPr>
                <w:rFonts w:ascii="'Times New Roman'" w:hAnsi="'Times New Roman'" w:eastAsia="'Times New Roman'" w:cs="'Times New Roman'"/>
                <w:sz w:val="24"/>
                <w:szCs w:val="24"/>
              </w:rPr>
              <w:t xml:space="preserve"> </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2572" w:type="dxa"/>
        <w:gridCol w:w="1059" w:type="dxa"/>
        <w:gridCol w:w="1369" w:type="dxa"/>
      </w:tblGrid>
      <w:tblPr>
        <w:tblW w:w="5000" w:type="pct"/>
        <w:tblLayout w:type="autofit"/>
      </w:tblPr>
      <w:tr>
        <w:trPr/>
        <w:tc>
          <w:tcPr>
            <w:tcW w:w="2572" w:type="pct"/>
            <w:vAlign w:val="top"/>
          </w:tcPr>
          <w:p>
            <w:pPr>
              <w:jc w:val="start"/>
              <w:ind w:left="0" w:right="0" w:firstLine="0"/>
              <w:spacing w:after="60"/>
            </w:pPr>
            <w:r>
              <w:rPr>
                <w:rFonts w:ascii="'Times New Roman'" w:hAnsi="'Times New Roman'" w:eastAsia="'Times New Roman'" w:cs="'Times New Roman'"/>
                <w:sz w:val="24"/>
                <w:szCs w:val="24"/>
              </w:rPr>
              <w:t xml:space="preserve">Руководитель структурного подразделения</w:t>
            </w:r>
            <w:br/>
            <w:r>
              <w:rPr>
                <w:rFonts w:ascii="'Times New Roman'" w:hAnsi="'Times New Roman'" w:eastAsia="'Times New Roman'" w:cs="'Times New Roman'"/>
                <w:sz w:val="24"/>
                <w:szCs w:val="24"/>
              </w:rPr>
              <w:t xml:space="preserve">городского, районного исполнительного</w:t>
            </w:r>
            <w:br/>
            <w:r>
              <w:rPr>
                <w:rFonts w:ascii="'Times New Roman'" w:hAnsi="'Times New Roman'" w:eastAsia="'Times New Roman'" w:cs="'Times New Roman'"/>
                <w:sz w:val="24"/>
                <w:szCs w:val="24"/>
              </w:rPr>
              <w:t xml:space="preserve">комитета, местной администрации района</w:t>
            </w:r>
            <w:br/>
            <w:r>
              <w:rPr>
                <w:rFonts w:ascii="'Times New Roman'" w:hAnsi="'Times New Roman'" w:eastAsia="'Times New Roman'" w:cs="'Times New Roman'"/>
                <w:sz w:val="24"/>
                <w:szCs w:val="24"/>
              </w:rPr>
              <w:t xml:space="preserve">в городе, осуществляющего</w:t>
            </w:r>
            <w:br/>
            <w:r>
              <w:rPr>
                <w:rFonts w:ascii="'Times New Roman'" w:hAnsi="'Times New Roman'" w:eastAsia="'Times New Roman'" w:cs="'Times New Roman'"/>
                <w:sz w:val="24"/>
                <w:szCs w:val="24"/>
              </w:rPr>
              <w:t xml:space="preserve">государственно-властные полномочия</w:t>
            </w:r>
            <w:br/>
            <w:r>
              <w:rPr>
                <w:rFonts w:ascii="'Times New Roman'" w:hAnsi="'Times New Roman'" w:eastAsia="'Times New Roman'" w:cs="'Times New Roman'"/>
                <w:sz w:val="24"/>
                <w:szCs w:val="24"/>
              </w:rPr>
              <w:t xml:space="preserve">в сфере образования _______________</w:t>
            </w:r>
          </w:p>
        </w:tc>
        <w:tc>
          <w:tcPr>
            <w:tcW w:w="1059" w:type="pct"/>
            <w:vAlign w:val="bottom"/>
          </w:tcPr>
          <w:p>
            <w:pPr>
              <w:jc w:val="center"/>
              <w:ind w:left="0" w:right="0" w:firstLine="0"/>
              <w:spacing w:after="60"/>
            </w:pPr>
            <w:r>
              <w:rPr>
                <w:rFonts w:ascii="'Times New Roman'" w:hAnsi="'Times New Roman'" w:eastAsia="'Times New Roman'" w:cs="'Times New Roman'"/>
                <w:sz w:val="24"/>
                <w:szCs w:val="24"/>
              </w:rPr>
              <w:t xml:space="preserve">________________</w:t>
            </w:r>
          </w:p>
        </w:tc>
        <w:tc>
          <w:tcPr>
            <w:tcW w:w="1369" w:type="pct"/>
            <w:vAlign w:val="bottom"/>
          </w:tcPr>
          <w:p>
            <w:pPr>
              <w:jc w:val="end"/>
              <w:ind w:left="0" w:right="0" w:firstLine="0"/>
              <w:spacing w:after="60"/>
            </w:pPr>
            <w:r>
              <w:rPr>
                <w:rFonts w:ascii="'Times New Roman'" w:hAnsi="'Times New Roman'" w:eastAsia="'Times New Roman'" w:cs="'Times New Roman'"/>
                <w:sz w:val="24"/>
                <w:szCs w:val="24"/>
              </w:rPr>
              <w:t xml:space="preserve">____________________</w:t>
            </w:r>
          </w:p>
        </w:tc>
      </w:tr>
      <w:tr>
        <w:trPr/>
        <w:tc>
          <w:tcPr>
            <w:tcW w:w="2572" w:type="pct"/>
            <w:vAlign w:val="top"/>
          </w:tcPr>
          <w:p>
            <w:pPr>
              <w:ind w:left="2554.6806649169" w:right="0"/>
              <w:spacing w:before="0" w:after="0"/>
            </w:pPr>
            <w:r>
              <w:rPr>
                <w:rFonts w:ascii="'Times New Roman'" w:hAnsi="'Times New Roman'" w:eastAsia="'Times New Roman'" w:cs="'Times New Roman'"/>
                <w:sz w:val="20"/>
                <w:szCs w:val="20"/>
              </w:rPr>
              <w:t xml:space="preserve">(подпись)</w:t>
            </w:r>
          </w:p>
        </w:tc>
        <w:tc>
          <w:tcPr>
            <w:tcW w:w="1059" w:type="pct"/>
            <w:vAlign w:val="top"/>
          </w:tcPr>
          <w:p>
            <w:pPr>
              <w:jc w:val="center"/>
              <w:spacing w:before="0" w:after="0"/>
            </w:pPr>
            <w:r>
              <w:rPr>
                <w:rFonts w:ascii="'Times New Roman'" w:hAnsi="'Times New Roman'" w:eastAsia="'Times New Roman'" w:cs="'Times New Roman'"/>
                <w:sz w:val="20"/>
                <w:szCs w:val="20"/>
              </w:rPr>
              <w:t xml:space="preserve">(инициалы, фамилия)</w:t>
            </w:r>
          </w:p>
        </w:tc>
        <w:tc>
          <w:tcPr>
            <w:tcW w:w="1369" w:type="pct"/>
            <w:vAlign w:val="top"/>
          </w:tcPr>
          <w:p>
            <w:pPr>
              <w:jc w:val="center"/>
              <w:spacing w:before="0" w:after="0"/>
            </w:pPr>
            <w:r>
              <w:rPr>
                <w:rFonts w:ascii="'Times New Roman'" w:hAnsi="'Times New Roman'" w:eastAsia="'Times New Roman'" w:cs="'Times New Roman'"/>
                <w:sz w:val="20"/>
                <w:szCs w:val="20"/>
              </w:rPr>
              <w:t xml:space="preserve">(дата поступления ЛКР-У</w:t>
            </w:r>
          </w:p>
        </w:tc>
      </w:tr>
      <w:tr>
        <w:trPr/>
        <w:tc>
          <w:tcPr>
            <w:tcW w:w="2572" w:type="pct"/>
            <w:vAlign w:val="top"/>
          </w:tcPr>
          <w:p>
            <w:pPr>
              <w:jc w:val="both"/>
              <w:ind w:left="2545.6817897763" w:right="0" w:firstLine="0"/>
              <w:spacing w:after="60"/>
            </w:pPr>
            <w:r>
              <w:rPr>
                <w:rFonts w:ascii="'Times New Roman'" w:hAnsi="'Times New Roman'" w:eastAsia="'Times New Roman'" w:cs="'Times New Roman'"/>
                <w:sz w:val="24"/>
                <w:szCs w:val="24"/>
              </w:rPr>
              <w:t xml:space="preserve">М.П.</w:t>
            </w:r>
          </w:p>
        </w:tc>
        <w:tc>
          <w:tcPr>
            <w:tcW w:w="1059" w:type="pct"/>
            <w:vAlign w:val="top"/>
          </w:tcPr>
          <w:p>
            <w:pPr>
              <w:jc w:val="center"/>
              <w:ind w:left="0" w:right="0" w:firstLine="0"/>
              <w:spacing w:after="60"/>
            </w:pPr>
            <w:r>
              <w:rPr>
                <w:rFonts w:ascii="'Times New Roman'" w:hAnsi="'Times New Roman'" w:eastAsia="'Times New Roman'" w:cs="'Times New Roman'"/>
                <w:sz w:val="24"/>
                <w:szCs w:val="24"/>
              </w:rPr>
              <w:t xml:space="preserve"> </w:t>
            </w:r>
          </w:p>
        </w:tc>
        <w:tc>
          <w:tcPr>
            <w:tcW w:w="1369" w:type="pct"/>
            <w:vAlign w:val="top"/>
          </w:tcPr>
          <w:p>
            <w:pPr>
              <w:jc w:val="center"/>
              <w:spacing w:before="0" w:after="0"/>
            </w:pPr>
            <w:r>
              <w:rPr>
                <w:rFonts w:ascii="'Times New Roman'" w:hAnsi="'Times New Roman'" w:eastAsia="'Times New Roman'" w:cs="'Times New Roman'"/>
                <w:sz w:val="20"/>
                <w:szCs w:val="20"/>
              </w:rPr>
              <w:t xml:space="preserve">либо дата заполнения)</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0"/>
        <w:spacing w:after="60"/>
      </w:pPr>
      <w:r>
        <w:rPr>
          <w:rFonts w:ascii="'Times New Roman'" w:hAnsi="'Times New Roman'" w:eastAsia="'Times New Roman'" w:cs="'Times New Roman'"/>
          <w:sz w:val="20"/>
          <w:szCs w:val="20"/>
        </w:rPr>
        <w:t xml:space="preserve">______________________________</w:t>
      </w:r>
    </w:p>
    <w:p>
      <w:pPr>
        <w:jc w:val="both"/>
        <w:ind w:left="0" w:right="0" w:firstLine="566.92913385827"/>
        <w:spacing w:after="240"/>
      </w:pPr>
      <w:r>
        <w:rPr>
          <w:rFonts w:ascii="'Times New Roman'" w:hAnsi="'Times New Roman'" w:eastAsia="'Times New Roman'" w:cs="'Times New Roman'"/>
          <w:sz w:val="20"/>
          <w:szCs w:val="20"/>
        </w:rPr>
        <w:t xml:space="preserve">* Печать может не проставляться субъектами хозяйствования, которые в соответствии с законодательными актами вправе не использовать печати.</w:t>
      </w:r>
    </w:p>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3556" w:type="dxa"/>
        <w:gridCol w:w="1444" w:type="dxa"/>
      </w:tblGrid>
      <w:tblPr>
        <w:tblW w:w="5000" w:type="pct"/>
        <w:tblLayout w:type="autofit"/>
      </w:tblPr>
      <w:tr>
        <w:trPr/>
        <w:tc>
          <w:tcPr>
            <w:tcW w:w="3556"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444" w:type="pct"/>
            <w:vAlign w:val="top"/>
          </w:tcPr>
          <w:p>
            <w:pPr>
              <w:spacing w:after="28.000005"/>
            </w:pPr>
            <w:r>
              <w:rPr>
                <w:rFonts w:ascii="'Times New Roman'" w:hAnsi="'Times New Roman'" w:eastAsia="'Times New Roman'" w:cs="'Times New Roman'"/>
                <w:sz w:val="22"/>
                <w:szCs w:val="22"/>
              </w:rPr>
              <w:t xml:space="preserve">Приложение 2</w:t>
            </w:r>
          </w:p>
          <w:p>
            <w:pPr>
              <w:spacing w:after="60"/>
            </w:pPr>
            <w:r>
              <w:rPr>
                <w:rFonts w:ascii="'Times New Roman'" w:hAnsi="'Times New Roman'" w:eastAsia="'Times New Roman'" w:cs="'Times New Roman'"/>
                <w:sz w:val="22"/>
                <w:szCs w:val="22"/>
              </w:rPr>
              <w:t xml:space="preserve">к Положению</w:t>
            </w:r>
            <w:br/>
            <w:r>
              <w:rPr>
                <w:rFonts w:ascii="'Times New Roman'" w:hAnsi="'Times New Roman'" w:eastAsia="'Times New Roman'" w:cs="'Times New Roman'"/>
                <w:sz w:val="22"/>
                <w:szCs w:val="22"/>
              </w:rPr>
              <w:t xml:space="preserve">о порядке формирования</w:t>
            </w:r>
            <w:br/>
            <w:r>
              <w:rPr>
                <w:rFonts w:ascii="'Times New Roman'" w:hAnsi="'Times New Roman'" w:eastAsia="'Times New Roman'" w:cs="'Times New Roman'"/>
                <w:sz w:val="22"/>
                <w:szCs w:val="22"/>
              </w:rPr>
              <w:t xml:space="preserve">республиканского банка</w:t>
            </w:r>
            <w:br/>
            <w:r>
              <w:rPr>
                <w:rFonts w:ascii="'Times New Roman'" w:hAnsi="'Times New Roman'" w:eastAsia="'Times New Roman'" w:cs="'Times New Roman'"/>
                <w:sz w:val="22"/>
                <w:szCs w:val="22"/>
              </w:rPr>
              <w:t xml:space="preserve">данных об усыновлении</w:t>
            </w:r>
            <w:br/>
            <w:r>
              <w:rPr>
                <w:rFonts w:ascii="'Times New Roman'" w:hAnsi="'Times New Roman'" w:eastAsia="'Times New Roman'" w:cs="'Times New Roman'"/>
                <w:sz w:val="22"/>
                <w:szCs w:val="22"/>
              </w:rPr>
              <w:t xml:space="preserve">(удочерении) детей-сирот</w:t>
            </w:r>
            <w:br/>
            <w:r>
              <w:rPr>
                <w:rFonts w:ascii="'Times New Roman'" w:hAnsi="'Times New Roman'" w:eastAsia="'Times New Roman'" w:cs="'Times New Roman'"/>
                <w:sz w:val="22"/>
                <w:szCs w:val="22"/>
              </w:rPr>
              <w:t xml:space="preserve">и детей, оставшихся</w:t>
            </w:r>
            <w:br/>
            <w:r>
              <w:rPr>
                <w:rFonts w:ascii="'Times New Roman'" w:hAnsi="'Times New Roman'" w:eastAsia="'Times New Roman'" w:cs="'Times New Roman'"/>
                <w:sz w:val="22"/>
                <w:szCs w:val="22"/>
              </w:rPr>
              <w:t xml:space="preserve">без попечения родителей,</w:t>
            </w:r>
            <w:br/>
            <w:r>
              <w:rPr>
                <w:rFonts w:ascii="'Times New Roman'" w:hAnsi="'Times New Roman'" w:eastAsia="'Times New Roman'" w:cs="'Times New Roman'"/>
                <w:sz w:val="22"/>
                <w:szCs w:val="22"/>
              </w:rPr>
              <w:t xml:space="preserve">и пользования им</w:t>
            </w:r>
            <w:b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Министерства образования</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07.12.2018 № 119)</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Форма</w:t>
      </w:r>
    </w:p>
    <w:p>
      <w:pPr>
        <w:jc w:val="center"/>
        <w:spacing w:before="240" w:after="240"/>
      </w:pPr>
      <w:r>
        <w:rPr>
          <w:rFonts w:ascii="'Times New Roman'" w:hAnsi="'Times New Roman'" w:eastAsia="'Times New Roman'" w:cs="'Times New Roman'"/>
          <w:sz w:val="24"/>
          <w:szCs w:val="24"/>
          <w:b/>
          <w:bCs/>
        </w:rPr>
        <w:t xml:space="preserve">Сведения об изменении места нахождения детей, подлежащих усыновлению, либо иных изменениях в данных детей, состоящих на централизованном учете в республиканском банке данных</w:t>
      </w:r>
    </w:p>
    <w:tbl>
      <w:tblGrid>
        <w:gridCol w:w="239" w:type="dxa"/>
        <w:gridCol w:w="930" w:type="dxa"/>
        <w:gridCol w:w="910" w:type="dxa"/>
        <w:gridCol w:w="910" w:type="dxa"/>
        <w:gridCol w:w="886" w:type="dxa"/>
        <w:gridCol w:w="1125" w:type="dxa"/>
      </w:tblGrid>
      <w:tblPr>
        <w:tblW w:w="5000" w:type="pct"/>
        <w:tblLayout w:type="autofit"/>
        <w:tblBorders>
          <w:top w:val="single" w:sz="5" w:color="000000"/>
          <w:left w:val="single" w:sz="5" w:color="000000"/>
          <w:right w:val="single" w:sz="5" w:color="000000"/>
        </w:tblBorders>
      </w:tblPr>
      <w:tr>
        <w:trPr/>
        <w:tc>
          <w:tcPr>
            <w:tcW w:w="239" w:type="pct"/>
            <w:tcBorders>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w:t>
            </w:r>
            <w:br/>
            <w:r>
              <w:rPr>
                <w:rFonts w:ascii="'Times New Roman'" w:hAnsi="'Times New Roman'" w:eastAsia="'Times New Roman'" w:cs="'Times New Roman'"/>
                <w:sz w:val="20"/>
                <w:szCs w:val="20"/>
              </w:rPr>
              <w:t xml:space="preserve">п/п</w:t>
            </w:r>
          </w:p>
        </w:tc>
        <w:tc>
          <w:tcPr>
            <w:tcW w:w="930"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Фамилия, собственное имя, отчество (если таковое имеется) и дата рождения ребенка</w:t>
            </w:r>
          </w:p>
        </w:tc>
        <w:tc>
          <w:tcPr>
            <w:tcW w:w="910"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Прежнее место нахождения ребенка</w:t>
            </w:r>
          </w:p>
        </w:tc>
        <w:tc>
          <w:tcPr>
            <w:tcW w:w="910"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Место нахождения ребенка и дата прибытия</w:t>
            </w:r>
          </w:p>
        </w:tc>
        <w:tc>
          <w:tcPr>
            <w:tcW w:w="886"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Изменения, вносимые в данные ребенка, имеющиеся в личной карточке ребенка</w:t>
            </w:r>
          </w:p>
        </w:tc>
        <w:tc>
          <w:tcPr>
            <w:tcW w:w="1125" w:type="pct"/>
            <w:tcBorders>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Ребенок устроен на воспитание в семью родственников (да/нет)</w:t>
            </w:r>
          </w:p>
        </w:tc>
      </w:tr>
      <w:tr>
        <w:trPr/>
        <w:tc>
          <w:tcPr>
            <w:tcW w:w="239" w:type="pct"/>
            <w:vAlign w:val="top"/>
            <w:tcBorders>
              <w:top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930"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910"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910"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886"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125" w:type="pct"/>
            <w:vAlign w:val="top"/>
            <w:tcBorders>
              <w:top w:val="single" w:sz="5" w:color="000000"/>
              <w:lef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3392" w:type="dxa"/>
        <w:gridCol w:w="1608" w:type="dxa"/>
      </w:tblGrid>
      <w:tblPr>
        <w:tblW w:w="5000" w:type="pct"/>
        <w:tblLayout w:type="autofit"/>
      </w:tblPr>
      <w:tr>
        <w:trPr/>
        <w:tc>
          <w:tcPr>
            <w:tcW w:w="3392" w:type="pct"/>
            <w:vAlign w:val="top"/>
          </w:tcPr>
          <w:p>
            <w:pPr>
              <w:jc w:val="both"/>
              <w:ind w:left="0" w:right="0" w:firstLine="0"/>
              <w:spacing w:after="60"/>
            </w:pPr>
            <w:r>
              <w:rPr>
                <w:rFonts w:ascii="'Times New Roman'" w:hAnsi="'Times New Roman'" w:eastAsia="'Times New Roman'" w:cs="'Times New Roman'"/>
                <w:sz w:val="24"/>
                <w:szCs w:val="24"/>
              </w:rPr>
              <w:t xml:space="preserve">Руководитель учреждения ____________</w:t>
            </w:r>
          </w:p>
        </w:tc>
        <w:tc>
          <w:tcPr>
            <w:tcW w:w="1608" w:type="pct"/>
            <w:vAlign w:val="top"/>
          </w:tcPr>
          <w:p>
            <w:pPr>
              <w:jc w:val="end"/>
              <w:ind w:left="0" w:right="0" w:firstLine="0"/>
              <w:spacing w:after="60"/>
            </w:pPr>
            <w:r>
              <w:rPr>
                <w:rFonts w:ascii="'Times New Roman'" w:hAnsi="'Times New Roman'" w:eastAsia="'Times New Roman'" w:cs="'Times New Roman'"/>
                <w:sz w:val="24"/>
                <w:szCs w:val="24"/>
              </w:rPr>
              <w:t xml:space="preserve">___________________</w:t>
            </w:r>
          </w:p>
        </w:tc>
      </w:tr>
      <w:tr>
        <w:trPr/>
        <w:tc>
          <w:tcPr>
            <w:tcW w:w="3392" w:type="pct"/>
            <w:vAlign w:val="top"/>
          </w:tcPr>
          <w:p>
            <w:pPr>
              <w:ind w:left="3059.6175478065" w:right="0"/>
              <w:spacing w:before="0" w:after="0"/>
            </w:pPr>
            <w:r>
              <w:rPr>
                <w:rFonts w:ascii="'Times New Roman'" w:hAnsi="'Times New Roman'" w:eastAsia="'Times New Roman'" w:cs="'Times New Roman'"/>
                <w:sz w:val="20"/>
                <w:szCs w:val="20"/>
              </w:rPr>
              <w:t xml:space="preserve">(подпись)</w:t>
            </w:r>
          </w:p>
        </w:tc>
        <w:tc>
          <w:tcPr>
            <w:tcW w:w="1608" w:type="pct"/>
            <w:vAlign w:val="top"/>
          </w:tcPr>
          <w:p>
            <w:pPr>
              <w:jc w:val="end"/>
              <w:ind w:left="0" w:right="221.97225346832"/>
              <w:spacing w:before="0" w:after="0"/>
            </w:pPr>
            <w:r>
              <w:rPr>
                <w:rFonts w:ascii="'Times New Roman'" w:hAnsi="'Times New Roman'" w:eastAsia="'Times New Roman'" w:cs="'Times New Roman'"/>
                <w:sz w:val="20"/>
                <w:szCs w:val="20"/>
              </w:rPr>
              <w:t xml:space="preserve">(инициалы, фамилия)</w:t>
            </w:r>
          </w:p>
        </w:tc>
      </w:tr>
      <w:tr>
        <w:trPr/>
        <w:tc>
          <w:tcPr>
            <w:tcW w:w="3392" w:type="pct"/>
            <w:vAlign w:val="top"/>
          </w:tcPr>
          <w:p>
            <w:pPr>
              <w:jc w:val="both"/>
              <w:ind w:left="3073.6157980252" w:right="0" w:firstLine="0"/>
              <w:spacing w:after="60"/>
            </w:pPr>
            <w:r>
              <w:rPr>
                <w:rFonts w:ascii="'Times New Roman'" w:hAnsi="'Times New Roman'" w:eastAsia="'Times New Roman'" w:cs="'Times New Roman'"/>
                <w:sz w:val="24"/>
                <w:szCs w:val="24"/>
              </w:rPr>
              <w:t xml:space="preserve">М.П.*</w:t>
            </w:r>
          </w:p>
        </w:tc>
        <w:tc>
          <w:tcPr>
            <w:tcW w:w="1608" w:type="pct"/>
            <w:vAlign w:val="top"/>
          </w:tcPr>
          <w:p>
            <w:pPr>
              <w:jc w:val="center"/>
              <w:ind w:left="0" w:right="0" w:firstLine="0"/>
              <w:spacing w:after="60"/>
            </w:pPr>
            <w:r>
              <w:rPr>
                <w:rFonts w:ascii="'Times New Roman'" w:hAnsi="'Times New Roman'" w:eastAsia="'Times New Roman'" w:cs="'Times New Roman'"/>
                <w:sz w:val="24"/>
                <w:szCs w:val="24"/>
              </w:rPr>
              <w:t xml:space="preserve"> </w:t>
            </w:r>
          </w:p>
        </w:tc>
      </w:tr>
      <w:tr>
        <w:trPr/>
        <w:tc>
          <w:tcPr>
            <w:tcW w:w="3392" w:type="pct"/>
            <w:vAlign w:val="top"/>
          </w:tcPr>
          <w:p>
            <w:pPr>
              <w:jc w:val="start"/>
              <w:ind w:left="0" w:right="0" w:firstLine="0"/>
              <w:spacing w:after="60"/>
            </w:pPr>
            <w:r>
              <w:rPr>
                <w:rFonts w:ascii="'Times New Roman'" w:hAnsi="'Times New Roman'" w:eastAsia="'Times New Roman'" w:cs="'Times New Roman'"/>
                <w:sz w:val="24"/>
                <w:szCs w:val="24"/>
              </w:rPr>
              <w:t xml:space="preserve"> </w:t>
            </w:r>
          </w:p>
        </w:tc>
        <w:tc>
          <w:tcPr>
            <w:tcW w:w="1608" w:type="pct"/>
            <w:vAlign w:val="top"/>
          </w:tcPr>
          <w:p>
            <w:pPr>
              <w:jc w:val="center"/>
              <w:ind w:left="0" w:right="0" w:firstLine="0"/>
              <w:spacing w:after="60"/>
            </w:pPr>
            <w:r>
              <w:rPr>
                <w:rFonts w:ascii="'Times New Roman'" w:hAnsi="'Times New Roman'" w:eastAsia="'Times New Roman'" w:cs="'Times New Roman'"/>
                <w:sz w:val="24"/>
                <w:szCs w:val="24"/>
              </w:rPr>
              <w:t xml:space="preserve"> </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3542" w:type="dxa"/>
        <w:gridCol w:w="1458" w:type="dxa"/>
      </w:tblGrid>
      <w:tblPr>
        <w:tblW w:w="5000" w:type="pct"/>
        <w:tblLayout w:type="autofit"/>
      </w:tblPr>
      <w:tr>
        <w:trPr/>
        <w:tc>
          <w:tcPr>
            <w:tcW w:w="3542" w:type="pct"/>
            <w:vAlign w:val="top"/>
          </w:tcPr>
          <w:p>
            <w:pPr>
              <w:jc w:val="start"/>
              <w:ind w:left="0" w:right="0" w:firstLine="0"/>
              <w:spacing w:after="60"/>
            </w:pPr>
            <w:r>
              <w:rPr>
                <w:rFonts w:ascii="'Times New Roman'" w:hAnsi="'Times New Roman'" w:eastAsia="'Times New Roman'" w:cs="'Times New Roman'"/>
                <w:sz w:val="24"/>
                <w:szCs w:val="24"/>
              </w:rPr>
              <w:t xml:space="preserve">Руководитель структурного подразделения</w:t>
            </w:r>
            <w:br/>
            <w:r>
              <w:rPr>
                <w:rFonts w:ascii="'Times New Roman'" w:hAnsi="'Times New Roman'" w:eastAsia="'Times New Roman'" w:cs="'Times New Roman'"/>
                <w:sz w:val="24"/>
                <w:szCs w:val="24"/>
              </w:rPr>
              <w:t xml:space="preserve">городского, районного исполнительного</w:t>
            </w:r>
            <w:br/>
            <w:r>
              <w:rPr>
                <w:rFonts w:ascii="'Times New Roman'" w:hAnsi="'Times New Roman'" w:eastAsia="'Times New Roman'" w:cs="'Times New Roman'"/>
                <w:sz w:val="24"/>
                <w:szCs w:val="24"/>
              </w:rPr>
              <w:t xml:space="preserve">комитета, местной администрации района</w:t>
            </w:r>
            <w:br/>
            <w:r>
              <w:rPr>
                <w:rFonts w:ascii="'Times New Roman'" w:hAnsi="'Times New Roman'" w:eastAsia="'Times New Roman'" w:cs="'Times New Roman'"/>
                <w:sz w:val="24"/>
                <w:szCs w:val="24"/>
              </w:rPr>
              <w:t xml:space="preserve">в городе, осуществляющего</w:t>
            </w:r>
            <w:br/>
            <w:r>
              <w:rPr>
                <w:rFonts w:ascii="'Times New Roman'" w:hAnsi="'Times New Roman'" w:eastAsia="'Times New Roman'" w:cs="'Times New Roman'"/>
                <w:sz w:val="24"/>
                <w:szCs w:val="24"/>
              </w:rPr>
              <w:t xml:space="preserve">государственно-властные полномочия</w:t>
            </w:r>
            <w:br/>
            <w:r>
              <w:rPr>
                <w:rFonts w:ascii="'Times New Roman'" w:hAnsi="'Times New Roman'" w:eastAsia="'Times New Roman'" w:cs="'Times New Roman'"/>
                <w:sz w:val="24"/>
                <w:szCs w:val="24"/>
              </w:rPr>
              <w:t xml:space="preserve">в сфере образования _______________</w:t>
            </w:r>
          </w:p>
        </w:tc>
        <w:tc>
          <w:tcPr>
            <w:tcW w:w="1458" w:type="pct"/>
            <w:vAlign w:val="bottom"/>
          </w:tcPr>
          <w:p>
            <w:pPr>
              <w:jc w:val="end"/>
              <w:ind w:left="0" w:right="0" w:firstLine="0"/>
              <w:spacing w:after="60"/>
            </w:pPr>
            <w:r>
              <w:rPr>
                <w:rFonts w:ascii="'Times New Roman'" w:hAnsi="'Times New Roman'" w:eastAsia="'Times New Roman'" w:cs="'Times New Roman'"/>
                <w:sz w:val="24"/>
                <w:szCs w:val="24"/>
              </w:rPr>
              <w:t xml:space="preserve">____________________</w:t>
            </w:r>
          </w:p>
        </w:tc>
      </w:tr>
      <w:tr>
        <w:trPr/>
        <w:tc>
          <w:tcPr>
            <w:tcW w:w="3542" w:type="pct"/>
            <w:vAlign w:val="top"/>
          </w:tcPr>
          <w:p>
            <w:pPr>
              <w:ind w:left="2554.6806649169" w:right="0"/>
              <w:spacing w:before="0" w:after="0"/>
            </w:pPr>
            <w:r>
              <w:rPr>
                <w:rFonts w:ascii="'Times New Roman'" w:hAnsi="'Times New Roman'" w:eastAsia="'Times New Roman'" w:cs="'Times New Roman'"/>
                <w:sz w:val="20"/>
                <w:szCs w:val="20"/>
              </w:rPr>
              <w:t xml:space="preserve">(подпись)</w:t>
            </w:r>
          </w:p>
        </w:tc>
        <w:tc>
          <w:tcPr>
            <w:tcW w:w="1458" w:type="pct"/>
            <w:vAlign w:val="top"/>
          </w:tcPr>
          <w:p>
            <w:pPr>
              <w:jc w:val="end"/>
              <w:ind w:left="0" w:right="221.97225346832"/>
              <w:spacing w:before="0" w:after="0"/>
            </w:pPr>
            <w:r>
              <w:rPr>
                <w:rFonts w:ascii="'Times New Roman'" w:hAnsi="'Times New Roman'" w:eastAsia="'Times New Roman'" w:cs="'Times New Roman'"/>
                <w:sz w:val="20"/>
                <w:szCs w:val="20"/>
              </w:rPr>
              <w:t xml:space="preserve">(инициалы, фамилия)</w:t>
            </w:r>
          </w:p>
        </w:tc>
      </w:tr>
      <w:tr>
        <w:trPr/>
        <w:tc>
          <w:tcPr>
            <w:tcW w:w="3542" w:type="pct"/>
            <w:vAlign w:val="top"/>
          </w:tcPr>
          <w:p>
            <w:pPr>
              <w:jc w:val="both"/>
              <w:ind w:left="2545.6817897763" w:right="0" w:firstLine="0"/>
              <w:spacing w:after="60"/>
            </w:pPr>
            <w:r>
              <w:rPr>
                <w:rFonts w:ascii="'Times New Roman'" w:hAnsi="'Times New Roman'" w:eastAsia="'Times New Roman'" w:cs="'Times New Roman'"/>
                <w:sz w:val="24"/>
                <w:szCs w:val="24"/>
              </w:rPr>
              <w:t xml:space="preserve">М.П.</w:t>
            </w:r>
          </w:p>
        </w:tc>
        <w:tc>
          <w:tcPr>
            <w:tcW w:w="1458" w:type="pct"/>
            <w:vAlign w:val="top"/>
          </w:tcPr>
          <w:p>
            <w:pPr>
              <w:jc w:val="center"/>
              <w:ind w:left="0" w:right="0" w:firstLine="0"/>
              <w:spacing w:after="60"/>
            </w:pPr>
            <w:r>
              <w:rPr>
                <w:rFonts w:ascii="'Times New Roman'" w:hAnsi="'Times New Roman'" w:eastAsia="'Times New Roman'" w:cs="'Times New Roman'"/>
                <w:sz w:val="24"/>
                <w:szCs w:val="24"/>
              </w:rPr>
              <w:t xml:space="preserve"> </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0"/>
        <w:spacing w:after="60"/>
      </w:pPr>
      <w:r>
        <w:rPr>
          <w:rFonts w:ascii="'Times New Roman'" w:hAnsi="'Times New Roman'" w:eastAsia="'Times New Roman'" w:cs="'Times New Roman'"/>
          <w:sz w:val="24"/>
          <w:szCs w:val="24"/>
        </w:rPr>
        <w:t xml:space="preserve">__ _________________ 20__ г.</w:t>
      </w:r>
    </w:p>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0"/>
        <w:spacing w:after="60"/>
      </w:pPr>
      <w:r>
        <w:rPr>
          <w:rFonts w:ascii="'Times New Roman'" w:hAnsi="'Times New Roman'" w:eastAsia="'Times New Roman'" w:cs="'Times New Roman'"/>
          <w:sz w:val="20"/>
          <w:szCs w:val="20"/>
        </w:rPr>
        <w:t xml:space="preserve">______________________________</w:t>
      </w:r>
    </w:p>
    <w:p>
      <w:pPr>
        <w:jc w:val="both"/>
        <w:ind w:left="0" w:right="0" w:firstLine="566.92913385827"/>
        <w:spacing w:after="240"/>
      </w:pPr>
      <w:r>
        <w:rPr>
          <w:rFonts w:ascii="'Times New Roman'" w:hAnsi="'Times New Roman'" w:eastAsia="'Times New Roman'" w:cs="'Times New Roman'"/>
          <w:sz w:val="20"/>
          <w:szCs w:val="20"/>
        </w:rPr>
        <w:t xml:space="preserve">* Печать может не проставляться субъектами хозяйствования, которые в соответствии с законодательными актами вправе не использовать печати.</w:t>
      </w:r>
    </w:p>
    <w:p>
      <w:pPr>
        <w:jc w:val="both"/>
        <w:ind w:left="0" w:right="0" w:firstLine="566.92913385827"/>
        <w:spacing w:after="60"/>
      </w:pPr>
      <w:r>
        <w:rPr>
          <w:rFonts w:ascii="'Times New Roman'" w:hAnsi="'Times New Roman'" w:eastAsia="'Times New Roman'" w:cs="'Times New Roman'"/>
          <w:sz w:val="24"/>
          <w:szCs w:val="24"/>
        </w:rPr>
        <w:t xml:space="preserve"> </w:t>
      </w:r>
    </w:p>
    <w:p/>
    <w:p>
      <w:pPr>
        <w:jc w:val="both"/>
        <w:ind w:left="0" w:right="0" w:firstLine="566.92913385827"/>
        <w:spacing w:after="60"/>
      </w:pPr>
      <w:r>
        <w:rPr>
          <w:rFonts w:ascii="'Times New Roman'" w:hAnsi="'Times New Roman'" w:eastAsia="'Times New Roman'" w:cs="'Times New Roman'"/>
          <w:sz w:val="24"/>
          <w:szCs w:val="24"/>
        </w:rPr>
        <w:t xml:space="preserve"> </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2021-03-31T12:37:49+03:00</dcterms:created>
  <dcterms:modified xsi:type="dcterms:W3CDTF">2021-03-31T12:37:49+03:00</dcterms:modified>
</cp:coreProperties>
</file>

<file path=docProps/custom.xml><?xml version="1.0" encoding="utf-8"?>
<Properties xmlns="http://schemas.openxmlformats.org/officeDocument/2006/custom-properties" xmlns:vt="http://schemas.openxmlformats.org/officeDocument/2006/docPropsVTypes"/>
</file>